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25" w:rsidRPr="004F2026" w:rsidRDefault="00CF78C2" w:rsidP="00984B14">
      <w:pPr>
        <w:spacing w:before="240" w:after="300" w:line="240" w:lineRule="auto"/>
        <w:jc w:val="center"/>
        <w:rPr>
          <w:b/>
          <w:sz w:val="32"/>
          <w:szCs w:val="32"/>
        </w:rPr>
      </w:pPr>
      <w:r w:rsidRPr="004F2026">
        <w:rPr>
          <w:b/>
          <w:sz w:val="32"/>
          <w:szCs w:val="32"/>
        </w:rPr>
        <w:t>TH</w:t>
      </w:r>
      <w:r w:rsidR="00D455AE">
        <w:rPr>
          <w:b/>
          <w:sz w:val="32"/>
          <w:szCs w:val="32"/>
        </w:rPr>
        <w:t>Ô</w:t>
      </w:r>
      <w:r w:rsidRPr="004F2026">
        <w:rPr>
          <w:b/>
          <w:sz w:val="32"/>
          <w:szCs w:val="32"/>
        </w:rPr>
        <w:t>NG CÁO BÁO CHÍ</w:t>
      </w:r>
    </w:p>
    <w:p w:rsidR="00302859" w:rsidRDefault="00CF78C2" w:rsidP="003F31B2">
      <w:pPr>
        <w:spacing w:after="0" w:line="240" w:lineRule="auto"/>
        <w:jc w:val="center"/>
        <w:rPr>
          <w:b/>
          <w:szCs w:val="28"/>
        </w:rPr>
      </w:pPr>
      <w:r w:rsidRPr="00764FF7">
        <w:rPr>
          <w:b/>
          <w:szCs w:val="28"/>
        </w:rPr>
        <w:t xml:space="preserve">Về việc ban hành </w:t>
      </w:r>
      <w:r w:rsidR="00302859" w:rsidRPr="00302859">
        <w:rPr>
          <w:b/>
          <w:szCs w:val="28"/>
        </w:rPr>
        <w:t xml:space="preserve">Thông tư </w:t>
      </w:r>
      <w:r w:rsidR="00523276" w:rsidRPr="00523276">
        <w:rPr>
          <w:b/>
          <w:szCs w:val="28"/>
        </w:rPr>
        <w:t xml:space="preserve">số </w:t>
      </w:r>
      <w:r w:rsidR="008261E3">
        <w:rPr>
          <w:b/>
          <w:szCs w:val="28"/>
        </w:rPr>
        <w:t>07</w:t>
      </w:r>
      <w:r w:rsidR="00523276" w:rsidRPr="00523276">
        <w:rPr>
          <w:b/>
          <w:szCs w:val="28"/>
        </w:rPr>
        <w:t>/2025/TT-NHNN</w:t>
      </w:r>
      <w:r w:rsidR="00523276">
        <w:rPr>
          <w:b/>
          <w:szCs w:val="28"/>
        </w:rPr>
        <w:t xml:space="preserve"> </w:t>
      </w:r>
      <w:r w:rsidR="00F36237">
        <w:rPr>
          <w:b/>
          <w:szCs w:val="28"/>
        </w:rPr>
        <w:t xml:space="preserve">ngày </w:t>
      </w:r>
      <w:r w:rsidR="008261E3">
        <w:rPr>
          <w:b/>
          <w:szCs w:val="28"/>
        </w:rPr>
        <w:t>06</w:t>
      </w:r>
      <w:r w:rsidR="00F36237">
        <w:rPr>
          <w:b/>
          <w:szCs w:val="28"/>
        </w:rPr>
        <w:t xml:space="preserve"> tháng </w:t>
      </w:r>
      <w:r w:rsidR="008261E3">
        <w:rPr>
          <w:b/>
          <w:szCs w:val="28"/>
        </w:rPr>
        <w:t>06</w:t>
      </w:r>
      <w:r w:rsidR="00F36237">
        <w:rPr>
          <w:b/>
          <w:szCs w:val="28"/>
        </w:rPr>
        <w:t xml:space="preserve"> </w:t>
      </w:r>
      <w:bookmarkStart w:id="0" w:name="_GoBack"/>
      <w:bookmarkEnd w:id="0"/>
      <w:r w:rsidR="00F36237">
        <w:rPr>
          <w:b/>
          <w:szCs w:val="28"/>
        </w:rPr>
        <w:t xml:space="preserve">năm 2025 </w:t>
      </w:r>
      <w:r w:rsidR="00302859" w:rsidRPr="00302859">
        <w:rPr>
          <w:b/>
          <w:szCs w:val="28"/>
        </w:rPr>
        <w:t xml:space="preserve">sửa đổi, bổ sung một số </w:t>
      </w:r>
      <w:r w:rsidR="00AA4051">
        <w:rPr>
          <w:b/>
          <w:szCs w:val="28"/>
        </w:rPr>
        <w:t>đ</w:t>
      </w:r>
      <w:r w:rsidR="00302859" w:rsidRPr="00302859">
        <w:rPr>
          <w:b/>
          <w:szCs w:val="28"/>
        </w:rPr>
        <w:t>iều của Thông tư số</w:t>
      </w:r>
      <w:r w:rsidR="00B03911">
        <w:rPr>
          <w:b/>
          <w:szCs w:val="28"/>
        </w:rPr>
        <w:t xml:space="preserve"> 39/2024/TT-NHNN ngày 01 tháng 7 năm </w:t>
      </w:r>
      <w:r w:rsidR="00302859" w:rsidRPr="00302859">
        <w:rPr>
          <w:b/>
          <w:szCs w:val="28"/>
        </w:rPr>
        <w:t xml:space="preserve">2024 của Thống đốc </w:t>
      </w:r>
      <w:r w:rsidR="0032325A">
        <w:rPr>
          <w:b/>
          <w:szCs w:val="28"/>
        </w:rPr>
        <w:t>Ngân hàng Nhà nước Việt Nam</w:t>
      </w:r>
      <w:r w:rsidR="00302859" w:rsidRPr="00302859">
        <w:rPr>
          <w:b/>
          <w:szCs w:val="28"/>
        </w:rPr>
        <w:t xml:space="preserve"> quy định về kiểm soát đặc biệt đối với tổ chức tín dụng</w:t>
      </w:r>
    </w:p>
    <w:p w:rsidR="004D7CAB" w:rsidRDefault="004D7CAB" w:rsidP="00A650C0">
      <w:pPr>
        <w:spacing w:after="0" w:line="240" w:lineRule="auto"/>
        <w:jc w:val="center"/>
        <w:rPr>
          <w:b/>
        </w:rPr>
      </w:pPr>
    </w:p>
    <w:p w:rsidR="008B65D9" w:rsidRDefault="008B65D9" w:rsidP="00846D46">
      <w:pPr>
        <w:spacing w:before="120" w:line="240" w:lineRule="auto"/>
        <w:ind w:firstLine="720"/>
        <w:jc w:val="both"/>
        <w:rPr>
          <w:rFonts w:eastAsia="Arial"/>
          <w:color w:val="000000"/>
          <w:szCs w:val="28"/>
          <w:lang w:val="pt-BR"/>
        </w:rPr>
      </w:pPr>
      <w:r>
        <w:t xml:space="preserve"> </w:t>
      </w:r>
      <w:r w:rsidR="00DB5A4C">
        <w:rPr>
          <w:rFonts w:eastAsia="Arial"/>
          <w:color w:val="000000"/>
          <w:szCs w:val="28"/>
          <w:lang w:val="pt-BR"/>
        </w:rPr>
        <w:t>Ngày</w:t>
      </w:r>
      <w:r w:rsidR="00765547">
        <w:rPr>
          <w:rFonts w:eastAsia="Arial"/>
          <w:color w:val="000000"/>
          <w:szCs w:val="28"/>
          <w:lang w:val="pt-BR"/>
        </w:rPr>
        <w:t xml:space="preserve"> </w:t>
      </w:r>
      <w:r w:rsidR="008261E3">
        <w:rPr>
          <w:rFonts w:eastAsia="Arial"/>
          <w:color w:val="000000"/>
          <w:szCs w:val="28"/>
          <w:lang w:val="pt-BR"/>
        </w:rPr>
        <w:t>06</w:t>
      </w:r>
      <w:r w:rsidR="00D52F22">
        <w:rPr>
          <w:rFonts w:eastAsia="Arial"/>
          <w:color w:val="000000"/>
          <w:szCs w:val="28"/>
          <w:lang w:val="pt-BR"/>
        </w:rPr>
        <w:t xml:space="preserve"> </w:t>
      </w:r>
      <w:r w:rsidR="00D455AE">
        <w:rPr>
          <w:rFonts w:eastAsia="Arial"/>
          <w:color w:val="000000"/>
          <w:szCs w:val="28"/>
          <w:lang w:val="pt-BR"/>
        </w:rPr>
        <w:t>tháng</w:t>
      </w:r>
      <w:r w:rsidR="00765547">
        <w:rPr>
          <w:rFonts w:eastAsia="Arial"/>
          <w:color w:val="000000"/>
          <w:szCs w:val="28"/>
          <w:lang w:val="pt-BR"/>
        </w:rPr>
        <w:t xml:space="preserve"> </w:t>
      </w:r>
      <w:r w:rsidR="008261E3">
        <w:rPr>
          <w:rFonts w:eastAsia="Arial"/>
          <w:color w:val="000000"/>
          <w:szCs w:val="28"/>
          <w:lang w:val="pt-BR"/>
        </w:rPr>
        <w:t>06</w:t>
      </w:r>
      <w:r w:rsidR="00765547">
        <w:rPr>
          <w:rFonts w:eastAsia="Arial"/>
          <w:color w:val="000000"/>
          <w:szCs w:val="28"/>
          <w:lang w:val="pt-BR"/>
        </w:rPr>
        <w:t xml:space="preserve"> </w:t>
      </w:r>
      <w:r w:rsidR="00BB07F0">
        <w:rPr>
          <w:rFonts w:eastAsia="Arial"/>
          <w:color w:val="000000"/>
          <w:szCs w:val="28"/>
          <w:lang w:val="pt-BR"/>
        </w:rPr>
        <w:t>năm 202</w:t>
      </w:r>
      <w:r w:rsidR="00E84AF6">
        <w:rPr>
          <w:rFonts w:eastAsia="Arial"/>
          <w:color w:val="000000"/>
          <w:szCs w:val="28"/>
          <w:lang w:val="pt-BR"/>
        </w:rPr>
        <w:t>5</w:t>
      </w:r>
      <w:r>
        <w:rPr>
          <w:rFonts w:eastAsia="Arial"/>
          <w:color w:val="000000"/>
          <w:szCs w:val="28"/>
          <w:lang w:val="pt-BR"/>
        </w:rPr>
        <w:t xml:space="preserve">, </w:t>
      </w:r>
      <w:r w:rsidR="00DB5A4C">
        <w:rPr>
          <w:rFonts w:eastAsia="Arial"/>
          <w:color w:val="000000"/>
          <w:szCs w:val="28"/>
          <w:lang w:val="pt-BR"/>
        </w:rPr>
        <w:t xml:space="preserve">Thống đốc </w:t>
      </w:r>
      <w:r>
        <w:rPr>
          <w:rFonts w:eastAsia="Arial"/>
          <w:color w:val="000000"/>
          <w:szCs w:val="28"/>
          <w:lang w:val="pt-BR"/>
        </w:rPr>
        <w:t xml:space="preserve">Ngân hàng Nhà nước Việt Nam </w:t>
      </w:r>
      <w:r w:rsidR="00DB5A4C">
        <w:rPr>
          <w:rFonts w:eastAsia="Arial"/>
          <w:color w:val="000000"/>
          <w:szCs w:val="28"/>
          <w:lang w:val="pt-BR"/>
        </w:rPr>
        <w:t xml:space="preserve">ký </w:t>
      </w:r>
      <w:r>
        <w:rPr>
          <w:rFonts w:eastAsia="Arial"/>
          <w:color w:val="000000"/>
          <w:szCs w:val="28"/>
          <w:lang w:val="pt-BR"/>
        </w:rPr>
        <w:t xml:space="preserve">ban hành </w:t>
      </w:r>
      <w:r w:rsidR="00DB5A4C">
        <w:rPr>
          <w:rFonts w:eastAsia="Arial"/>
          <w:color w:val="000000"/>
          <w:szCs w:val="28"/>
          <w:lang w:val="pt-BR"/>
        </w:rPr>
        <w:t xml:space="preserve">Thông tư số </w:t>
      </w:r>
      <w:r w:rsidR="008261E3">
        <w:rPr>
          <w:rFonts w:eastAsia="Arial"/>
          <w:color w:val="000000"/>
          <w:szCs w:val="28"/>
          <w:lang w:val="pt-BR"/>
        </w:rPr>
        <w:t>07</w:t>
      </w:r>
      <w:r w:rsidR="00BB07F0">
        <w:rPr>
          <w:rFonts w:eastAsia="Arial"/>
          <w:color w:val="000000"/>
          <w:szCs w:val="28"/>
          <w:lang w:val="pt-BR"/>
        </w:rPr>
        <w:t>/202</w:t>
      </w:r>
      <w:r w:rsidR="00D410AE">
        <w:rPr>
          <w:rFonts w:eastAsia="Arial"/>
          <w:color w:val="000000"/>
          <w:szCs w:val="28"/>
          <w:lang w:val="pt-BR"/>
        </w:rPr>
        <w:t>5</w:t>
      </w:r>
      <w:r w:rsidR="00DB5A4C">
        <w:rPr>
          <w:rFonts w:eastAsia="Arial"/>
          <w:color w:val="000000"/>
          <w:szCs w:val="28"/>
          <w:lang w:val="pt-BR"/>
        </w:rPr>
        <w:t xml:space="preserve">/TT-NHNN </w:t>
      </w:r>
      <w:r w:rsidR="00A650C0" w:rsidRPr="00A650C0">
        <w:rPr>
          <w:rFonts w:eastAsia="Arial"/>
          <w:color w:val="000000"/>
          <w:szCs w:val="28"/>
          <w:lang w:val="pt-BR"/>
        </w:rPr>
        <w:t xml:space="preserve">quy định về </w:t>
      </w:r>
      <w:r w:rsidR="00D410AE" w:rsidRPr="00D410AE">
        <w:rPr>
          <w:rFonts w:eastAsia="Arial"/>
          <w:color w:val="000000"/>
          <w:szCs w:val="28"/>
          <w:lang w:val="pt-BR"/>
        </w:rPr>
        <w:t>kiểm soát đặc biệt đối với tổ chức tín dụng</w:t>
      </w:r>
      <w:r w:rsidR="00A650C0">
        <w:rPr>
          <w:rFonts w:eastAsia="Arial"/>
          <w:color w:val="000000"/>
          <w:szCs w:val="28"/>
          <w:lang w:val="pt-BR"/>
        </w:rPr>
        <w:t>.</w:t>
      </w:r>
    </w:p>
    <w:p w:rsidR="003247FB" w:rsidRPr="00F44AF2" w:rsidRDefault="00A650C0" w:rsidP="000712C7">
      <w:pPr>
        <w:spacing w:before="60" w:after="60"/>
        <w:ind w:firstLine="567"/>
        <w:jc w:val="both"/>
        <w:rPr>
          <w:szCs w:val="28"/>
          <w:lang w:val="pt-BR"/>
        </w:rPr>
      </w:pPr>
      <w:r w:rsidRPr="009D559A">
        <w:rPr>
          <w:szCs w:val="28"/>
        </w:rPr>
        <w:t xml:space="preserve">Thông tư </w:t>
      </w:r>
      <w:r>
        <w:rPr>
          <w:szCs w:val="28"/>
        </w:rPr>
        <w:t>số</w:t>
      </w:r>
      <w:r w:rsidR="00765547">
        <w:rPr>
          <w:szCs w:val="28"/>
        </w:rPr>
        <w:t xml:space="preserve"> </w:t>
      </w:r>
      <w:r w:rsidR="003C61C4">
        <w:rPr>
          <w:szCs w:val="28"/>
        </w:rPr>
        <w:t>07</w:t>
      </w:r>
      <w:r w:rsidR="003247FB">
        <w:rPr>
          <w:szCs w:val="28"/>
        </w:rPr>
        <w:t>/2025</w:t>
      </w:r>
      <w:r>
        <w:rPr>
          <w:szCs w:val="28"/>
        </w:rPr>
        <w:t xml:space="preserve">/TT-NHNN </w:t>
      </w:r>
      <w:r w:rsidR="000712C7" w:rsidRPr="000712C7">
        <w:rPr>
          <w:szCs w:val="28"/>
        </w:rPr>
        <w:t>được ban hành gồm 0</w:t>
      </w:r>
      <w:r w:rsidR="000712C7">
        <w:rPr>
          <w:szCs w:val="28"/>
        </w:rPr>
        <w:t>4</w:t>
      </w:r>
      <w:r w:rsidR="000712C7" w:rsidRPr="000712C7">
        <w:rPr>
          <w:szCs w:val="28"/>
        </w:rPr>
        <w:t xml:space="preserve"> Điều</w:t>
      </w:r>
      <w:r w:rsidR="000712C7">
        <w:rPr>
          <w:szCs w:val="28"/>
        </w:rPr>
        <w:t>, trong đó: (i)</w:t>
      </w:r>
      <w:r w:rsidR="000712C7" w:rsidRPr="000712C7">
        <w:rPr>
          <w:szCs w:val="28"/>
        </w:rPr>
        <w:t xml:space="preserve"> </w:t>
      </w:r>
      <w:r w:rsidR="000712C7">
        <w:rPr>
          <w:szCs w:val="28"/>
        </w:rPr>
        <w:t>s</w:t>
      </w:r>
      <w:r w:rsidR="000712C7" w:rsidRPr="000712C7">
        <w:rPr>
          <w:szCs w:val="28"/>
        </w:rPr>
        <w:t xml:space="preserve">ửa đổi, bổ sung một số nội dung để phù hợp với cơ cấu tổ chức, chức năng, nhiệm vụ của các đơn vị thuộc </w:t>
      </w:r>
      <w:r w:rsidR="0006780F">
        <w:rPr>
          <w:rFonts w:eastAsia="Arial"/>
          <w:color w:val="000000"/>
          <w:szCs w:val="28"/>
          <w:lang w:val="pt-BR"/>
        </w:rPr>
        <w:t>Ngân hàng Nhà nước</w:t>
      </w:r>
      <w:r w:rsidR="000712C7" w:rsidRPr="000712C7">
        <w:rPr>
          <w:szCs w:val="28"/>
        </w:rPr>
        <w:t xml:space="preserve"> </w:t>
      </w:r>
      <w:r w:rsidR="0006780F">
        <w:rPr>
          <w:rFonts w:eastAsia="Arial"/>
          <w:color w:val="000000"/>
          <w:szCs w:val="28"/>
          <w:lang w:val="pt-BR"/>
        </w:rPr>
        <w:t xml:space="preserve">Việt Nam </w:t>
      </w:r>
      <w:r w:rsidR="000712C7" w:rsidRPr="000712C7">
        <w:rPr>
          <w:szCs w:val="28"/>
        </w:rPr>
        <w:t>sau khi được tổ chức lại</w:t>
      </w:r>
      <w:r w:rsidR="006025CA">
        <w:rPr>
          <w:szCs w:val="28"/>
        </w:rPr>
        <w:t xml:space="preserve"> theo</w:t>
      </w:r>
      <w:r w:rsidR="000712C7" w:rsidRPr="000712C7">
        <w:rPr>
          <w:szCs w:val="28"/>
        </w:rPr>
        <w:t xml:space="preserve"> quy định tại Nghị định </w:t>
      </w:r>
      <w:r w:rsidR="00CE7723">
        <w:rPr>
          <w:szCs w:val="28"/>
        </w:rPr>
        <w:t xml:space="preserve">số </w:t>
      </w:r>
      <w:r w:rsidR="000712C7" w:rsidRPr="000712C7">
        <w:rPr>
          <w:szCs w:val="28"/>
        </w:rPr>
        <w:t>26/2025/NĐ-CP</w:t>
      </w:r>
      <w:r w:rsidR="003A6AFA">
        <w:rPr>
          <w:szCs w:val="28"/>
        </w:rPr>
        <w:t xml:space="preserve"> n</w:t>
      </w:r>
      <w:r w:rsidR="003A6AFA" w:rsidRPr="006B2E54">
        <w:rPr>
          <w:szCs w:val="28"/>
        </w:rPr>
        <w:t>gày 24/2/2025</w:t>
      </w:r>
      <w:r w:rsidR="003A6AFA">
        <w:rPr>
          <w:szCs w:val="28"/>
        </w:rPr>
        <w:t xml:space="preserve"> của </w:t>
      </w:r>
      <w:r w:rsidR="003A6AFA" w:rsidRPr="006B2E54">
        <w:rPr>
          <w:szCs w:val="28"/>
        </w:rPr>
        <w:t>Chính phủ</w:t>
      </w:r>
      <w:r w:rsidR="003A6AFA">
        <w:rPr>
          <w:szCs w:val="28"/>
        </w:rPr>
        <w:t xml:space="preserve"> </w:t>
      </w:r>
      <w:r w:rsidR="003A6AFA" w:rsidRPr="006B2E54">
        <w:rPr>
          <w:szCs w:val="28"/>
        </w:rPr>
        <w:t xml:space="preserve">quy định chức năng, nhiệm vụ, quyền hạn và cơ cấu tổ chức của </w:t>
      </w:r>
      <w:r w:rsidR="003A6AFA" w:rsidRPr="00F44AF2">
        <w:rPr>
          <w:szCs w:val="28"/>
        </w:rPr>
        <w:t xml:space="preserve">Ngân hàng Nhà nước </w:t>
      </w:r>
      <w:r w:rsidR="003A6AFA" w:rsidRPr="006B2E54">
        <w:rPr>
          <w:szCs w:val="28"/>
        </w:rPr>
        <w:t>Việt Nam</w:t>
      </w:r>
      <w:r w:rsidR="000712C7">
        <w:rPr>
          <w:szCs w:val="28"/>
        </w:rPr>
        <w:t xml:space="preserve">; (ii) </w:t>
      </w:r>
      <w:r w:rsidR="009B5DEF">
        <w:rPr>
          <w:szCs w:val="28"/>
        </w:rPr>
        <w:t>b</w:t>
      </w:r>
      <w:r w:rsidR="000712C7" w:rsidRPr="000712C7">
        <w:rPr>
          <w:szCs w:val="28"/>
        </w:rPr>
        <w:t xml:space="preserve">ổ sung quy định và hướng dẫn về trình tự để </w:t>
      </w:r>
      <w:r w:rsidR="00347005">
        <w:rPr>
          <w:rFonts w:eastAsia="Arial"/>
          <w:color w:val="000000"/>
          <w:szCs w:val="28"/>
          <w:lang w:val="pt-BR"/>
        </w:rPr>
        <w:t>Ngân hàng Nhà nước</w:t>
      </w:r>
      <w:r w:rsidR="00347005" w:rsidRPr="000712C7">
        <w:rPr>
          <w:szCs w:val="28"/>
        </w:rPr>
        <w:t xml:space="preserve"> </w:t>
      </w:r>
      <w:r w:rsidR="00347005">
        <w:rPr>
          <w:rFonts w:eastAsia="Arial"/>
          <w:color w:val="000000"/>
          <w:szCs w:val="28"/>
          <w:lang w:val="pt-BR"/>
        </w:rPr>
        <w:t>Việt Nam</w:t>
      </w:r>
      <w:r w:rsidR="000712C7" w:rsidRPr="000712C7">
        <w:rPr>
          <w:szCs w:val="28"/>
        </w:rPr>
        <w:t xml:space="preserve"> quyết định ghi giảm toàn bộ vốn điều lệ của </w:t>
      </w:r>
      <w:r w:rsidR="00347005">
        <w:rPr>
          <w:szCs w:val="28"/>
        </w:rPr>
        <w:t>Ngân hàng thương mại</w:t>
      </w:r>
      <w:r w:rsidR="000712C7" w:rsidRPr="000712C7">
        <w:rPr>
          <w:szCs w:val="28"/>
        </w:rPr>
        <w:t xml:space="preserve"> được </w:t>
      </w:r>
      <w:r w:rsidR="00347005" w:rsidRPr="00D410AE">
        <w:rPr>
          <w:rFonts w:eastAsia="Arial"/>
          <w:color w:val="000000"/>
          <w:szCs w:val="28"/>
          <w:lang w:val="pt-BR"/>
        </w:rPr>
        <w:t>kiểm soát đặc biệt</w:t>
      </w:r>
      <w:r w:rsidR="000712C7" w:rsidRPr="000712C7">
        <w:rPr>
          <w:szCs w:val="28"/>
        </w:rPr>
        <w:t xml:space="preserve"> được </w:t>
      </w:r>
      <w:r w:rsidR="00347005">
        <w:rPr>
          <w:rFonts w:eastAsia="Arial"/>
          <w:color w:val="000000"/>
          <w:szCs w:val="28"/>
          <w:lang w:val="pt-BR"/>
        </w:rPr>
        <w:t>Ngân hàng Nhà nước</w:t>
      </w:r>
      <w:r w:rsidR="00347005" w:rsidRPr="000712C7">
        <w:rPr>
          <w:szCs w:val="28"/>
        </w:rPr>
        <w:t xml:space="preserve"> </w:t>
      </w:r>
      <w:r w:rsidR="00347005">
        <w:rPr>
          <w:rFonts w:eastAsia="Arial"/>
          <w:color w:val="000000"/>
          <w:szCs w:val="28"/>
          <w:lang w:val="pt-BR"/>
        </w:rPr>
        <w:t>Việt Nam</w:t>
      </w:r>
      <w:r w:rsidR="000712C7" w:rsidRPr="000712C7">
        <w:rPr>
          <w:szCs w:val="28"/>
        </w:rPr>
        <w:t xml:space="preserve"> phê duyệt phương án chuyển giao bắt buộ</w:t>
      </w:r>
      <w:r w:rsidR="000712C7">
        <w:rPr>
          <w:szCs w:val="28"/>
        </w:rPr>
        <w:t xml:space="preserve">c, </w:t>
      </w:r>
      <w:r w:rsidR="003247FB" w:rsidRPr="00F44AF2">
        <w:rPr>
          <w:szCs w:val="28"/>
          <w:lang w:val="pt-BR"/>
        </w:rPr>
        <w:t>cụ thể</w:t>
      </w:r>
      <w:r w:rsidR="000712C7">
        <w:rPr>
          <w:szCs w:val="28"/>
          <w:lang w:val="pt-BR"/>
        </w:rPr>
        <w:t xml:space="preserve"> như sau</w:t>
      </w:r>
      <w:r w:rsidR="003247FB" w:rsidRPr="00F44AF2">
        <w:rPr>
          <w:szCs w:val="28"/>
          <w:lang w:val="pt-BR"/>
        </w:rPr>
        <w:t>:</w:t>
      </w:r>
    </w:p>
    <w:p w:rsidR="003247FB" w:rsidRPr="00F44AF2" w:rsidRDefault="003247FB" w:rsidP="003247FB">
      <w:pPr>
        <w:spacing w:before="60" w:after="60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</w:t>
      </w:r>
      <w:r w:rsidRPr="00F44AF2">
        <w:rPr>
          <w:szCs w:val="28"/>
          <w:lang w:val="pt-BR"/>
        </w:rPr>
        <w:t xml:space="preserve"> Điều 1: Sửa đổi, bổ sung một số điều của Thông tư số 39/2024/TT-NHNN.</w:t>
      </w:r>
    </w:p>
    <w:p w:rsidR="003247FB" w:rsidRPr="00F44AF2" w:rsidRDefault="003247FB" w:rsidP="003247FB">
      <w:pPr>
        <w:spacing w:before="60" w:after="60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Điều 2: Bổ sung, t</w:t>
      </w:r>
      <w:r w:rsidRPr="00F44AF2">
        <w:rPr>
          <w:szCs w:val="28"/>
          <w:lang w:val="pt-BR"/>
        </w:rPr>
        <w:t>hay thế</w:t>
      </w:r>
      <w:r w:rsidR="006636A2">
        <w:rPr>
          <w:szCs w:val="28"/>
          <w:lang w:val="pt-BR"/>
        </w:rPr>
        <w:t>, bãi bỏ</w:t>
      </w:r>
      <w:r w:rsidRPr="00F44AF2">
        <w:rPr>
          <w:szCs w:val="28"/>
          <w:lang w:val="pt-BR"/>
        </w:rPr>
        <w:t xml:space="preserve"> một số cụm từ của Thông tư số 39/2024/TT-NHNN.</w:t>
      </w:r>
    </w:p>
    <w:p w:rsidR="003247FB" w:rsidRPr="00F44AF2" w:rsidRDefault="003247FB" w:rsidP="003247FB">
      <w:pPr>
        <w:spacing w:before="60" w:after="60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</w:t>
      </w:r>
      <w:r w:rsidRPr="00F44AF2">
        <w:rPr>
          <w:szCs w:val="28"/>
          <w:lang w:val="pt-BR"/>
        </w:rPr>
        <w:t xml:space="preserve"> Điều 3: Trách nhiệm tổ chức thực hiện.</w:t>
      </w:r>
    </w:p>
    <w:p w:rsidR="003247FB" w:rsidRDefault="003247FB" w:rsidP="003247FB">
      <w:pPr>
        <w:spacing w:before="60" w:after="60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</w:t>
      </w:r>
      <w:r w:rsidRPr="00F44AF2">
        <w:rPr>
          <w:szCs w:val="28"/>
          <w:lang w:val="pt-BR"/>
        </w:rPr>
        <w:t xml:space="preserve"> Điều 4: </w:t>
      </w:r>
      <w:r w:rsidR="00C73D0E" w:rsidRPr="00C73D0E">
        <w:rPr>
          <w:szCs w:val="28"/>
          <w:lang w:val="pt-BR"/>
        </w:rPr>
        <w:t>Điều khoản thi hành</w:t>
      </w:r>
      <w:r w:rsidRPr="00F44AF2">
        <w:rPr>
          <w:szCs w:val="28"/>
          <w:lang w:val="pt-BR"/>
        </w:rPr>
        <w:t>.</w:t>
      </w:r>
    </w:p>
    <w:p w:rsidR="005C7A4A" w:rsidRDefault="005C7A4A" w:rsidP="006C45A7">
      <w:pPr>
        <w:spacing w:before="120" w:after="240" w:line="240" w:lineRule="auto"/>
        <w:ind w:firstLine="720"/>
        <w:jc w:val="both"/>
      </w:pPr>
      <w:r>
        <w:t>Thông tư có hiệu lực thi hành kể từ</w:t>
      </w:r>
      <w:r w:rsidR="00396C16">
        <w:t xml:space="preserve"> ngày </w:t>
      </w:r>
      <w:r w:rsidR="003536BB">
        <w:t>06</w:t>
      </w:r>
      <w:r w:rsidR="00396C16">
        <w:t xml:space="preserve"> </w:t>
      </w:r>
      <w:r w:rsidR="00A650C0">
        <w:t>tháng</w:t>
      </w:r>
      <w:r w:rsidR="003247FB">
        <w:t xml:space="preserve"> </w:t>
      </w:r>
      <w:r w:rsidR="003536BB">
        <w:t>06</w:t>
      </w:r>
      <w:r w:rsidR="00765547">
        <w:t xml:space="preserve"> </w:t>
      </w:r>
      <w:r w:rsidR="00A650C0">
        <w:t>năm 202</w:t>
      </w:r>
      <w:r w:rsidR="003247FB">
        <w:t>5</w:t>
      </w:r>
      <w:r>
        <w:t>./.</w:t>
      </w:r>
    </w:p>
    <w:p w:rsidR="005C7A4A" w:rsidRPr="00D455AE" w:rsidRDefault="005C7A4A" w:rsidP="005F5BA4">
      <w:pPr>
        <w:spacing w:before="120" w:after="360" w:line="240" w:lineRule="auto"/>
        <w:ind w:firstLine="720"/>
        <w:jc w:val="both"/>
        <w:rPr>
          <w:b/>
          <w:szCs w:val="28"/>
        </w:rPr>
      </w:pPr>
      <w:r>
        <w:tab/>
      </w:r>
      <w:r>
        <w:tab/>
      </w:r>
      <w:r>
        <w:tab/>
        <w:t xml:space="preserve">            </w:t>
      </w:r>
      <w:r w:rsidRPr="00D455AE">
        <w:rPr>
          <w:b/>
          <w:szCs w:val="28"/>
        </w:rPr>
        <w:t>NGÂN HÀNG NHÀ NƯỚC VIỆT NAM</w:t>
      </w:r>
    </w:p>
    <w:p w:rsidR="005C7A4A" w:rsidRPr="004D7CAB" w:rsidRDefault="005C7A4A" w:rsidP="005C7A4A">
      <w:pPr>
        <w:pStyle w:val="ListParagraph"/>
        <w:spacing w:before="60" w:after="0" w:line="240" w:lineRule="auto"/>
        <w:ind w:left="1080"/>
        <w:jc w:val="both"/>
      </w:pPr>
    </w:p>
    <w:sectPr w:rsidR="005C7A4A" w:rsidRPr="004D7CAB" w:rsidSect="00733B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72A9"/>
    <w:multiLevelType w:val="hybridMultilevel"/>
    <w:tmpl w:val="460CA278"/>
    <w:lvl w:ilvl="0" w:tplc="46441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CC5421"/>
    <w:multiLevelType w:val="hybridMultilevel"/>
    <w:tmpl w:val="17F2FF46"/>
    <w:lvl w:ilvl="0" w:tplc="D9D08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C2"/>
    <w:rsid w:val="00062A00"/>
    <w:rsid w:val="0006780F"/>
    <w:rsid w:val="000712C7"/>
    <w:rsid w:val="00084382"/>
    <w:rsid w:val="000844E4"/>
    <w:rsid w:val="00085649"/>
    <w:rsid w:val="000A5A72"/>
    <w:rsid w:val="000B2C2E"/>
    <w:rsid w:val="000C6F76"/>
    <w:rsid w:val="000F5E18"/>
    <w:rsid w:val="0013154D"/>
    <w:rsid w:val="0015467B"/>
    <w:rsid w:val="00161C3D"/>
    <w:rsid w:val="00192135"/>
    <w:rsid w:val="001C442A"/>
    <w:rsid w:val="001F3494"/>
    <w:rsid w:val="001F53BD"/>
    <w:rsid w:val="00214724"/>
    <w:rsid w:val="00223667"/>
    <w:rsid w:val="002A5874"/>
    <w:rsid w:val="002A7788"/>
    <w:rsid w:val="002C359D"/>
    <w:rsid w:val="00302859"/>
    <w:rsid w:val="00314CC9"/>
    <w:rsid w:val="0032325A"/>
    <w:rsid w:val="003247FB"/>
    <w:rsid w:val="00347005"/>
    <w:rsid w:val="003536BB"/>
    <w:rsid w:val="00391B7B"/>
    <w:rsid w:val="00396C16"/>
    <w:rsid w:val="003A6AFA"/>
    <w:rsid w:val="003B3A20"/>
    <w:rsid w:val="003C61C4"/>
    <w:rsid w:val="003D625B"/>
    <w:rsid w:val="003E3801"/>
    <w:rsid w:val="003F31B2"/>
    <w:rsid w:val="0040197B"/>
    <w:rsid w:val="0042781B"/>
    <w:rsid w:val="00450114"/>
    <w:rsid w:val="004622EB"/>
    <w:rsid w:val="004B390E"/>
    <w:rsid w:val="004C55A9"/>
    <w:rsid w:val="004D7CAB"/>
    <w:rsid w:val="004F2026"/>
    <w:rsid w:val="004F375C"/>
    <w:rsid w:val="005139CA"/>
    <w:rsid w:val="005212D7"/>
    <w:rsid w:val="00523276"/>
    <w:rsid w:val="00556F49"/>
    <w:rsid w:val="00560B9C"/>
    <w:rsid w:val="00572442"/>
    <w:rsid w:val="005763FD"/>
    <w:rsid w:val="005B37F5"/>
    <w:rsid w:val="005C7A4A"/>
    <w:rsid w:val="005F5BA4"/>
    <w:rsid w:val="006025CA"/>
    <w:rsid w:val="00605207"/>
    <w:rsid w:val="006173C9"/>
    <w:rsid w:val="00640555"/>
    <w:rsid w:val="00651DB6"/>
    <w:rsid w:val="00652C9B"/>
    <w:rsid w:val="006636A2"/>
    <w:rsid w:val="006703B6"/>
    <w:rsid w:val="0067339C"/>
    <w:rsid w:val="006A3942"/>
    <w:rsid w:val="006C45A7"/>
    <w:rsid w:val="006D759B"/>
    <w:rsid w:val="006E2D0E"/>
    <w:rsid w:val="007047F8"/>
    <w:rsid w:val="00733BE0"/>
    <w:rsid w:val="00742005"/>
    <w:rsid w:val="007601C3"/>
    <w:rsid w:val="007602DD"/>
    <w:rsid w:val="00764FF7"/>
    <w:rsid w:val="00765547"/>
    <w:rsid w:val="00793714"/>
    <w:rsid w:val="007C551A"/>
    <w:rsid w:val="007F06EF"/>
    <w:rsid w:val="00822D1F"/>
    <w:rsid w:val="00822FDF"/>
    <w:rsid w:val="008261E3"/>
    <w:rsid w:val="00837C34"/>
    <w:rsid w:val="00846D46"/>
    <w:rsid w:val="00852DBE"/>
    <w:rsid w:val="008542C9"/>
    <w:rsid w:val="00856D28"/>
    <w:rsid w:val="008B65D9"/>
    <w:rsid w:val="008D49CB"/>
    <w:rsid w:val="008F026D"/>
    <w:rsid w:val="00984B14"/>
    <w:rsid w:val="009B5DEF"/>
    <w:rsid w:val="009D5B25"/>
    <w:rsid w:val="00A17400"/>
    <w:rsid w:val="00A42703"/>
    <w:rsid w:val="00A4274B"/>
    <w:rsid w:val="00A50AC4"/>
    <w:rsid w:val="00A512C9"/>
    <w:rsid w:val="00A5368B"/>
    <w:rsid w:val="00A650C0"/>
    <w:rsid w:val="00AA4051"/>
    <w:rsid w:val="00AB4D6A"/>
    <w:rsid w:val="00AB64FB"/>
    <w:rsid w:val="00AF29F3"/>
    <w:rsid w:val="00AF33D4"/>
    <w:rsid w:val="00AF7FB9"/>
    <w:rsid w:val="00B03911"/>
    <w:rsid w:val="00BA5729"/>
    <w:rsid w:val="00BB07F0"/>
    <w:rsid w:val="00BB2F80"/>
    <w:rsid w:val="00C01BA8"/>
    <w:rsid w:val="00C3566E"/>
    <w:rsid w:val="00C35BFC"/>
    <w:rsid w:val="00C54B8F"/>
    <w:rsid w:val="00C63106"/>
    <w:rsid w:val="00C73D0E"/>
    <w:rsid w:val="00C9312B"/>
    <w:rsid w:val="00CB56CB"/>
    <w:rsid w:val="00CE7723"/>
    <w:rsid w:val="00CF78C2"/>
    <w:rsid w:val="00D0326D"/>
    <w:rsid w:val="00D256ED"/>
    <w:rsid w:val="00D410AE"/>
    <w:rsid w:val="00D455AE"/>
    <w:rsid w:val="00D52F22"/>
    <w:rsid w:val="00D95ADF"/>
    <w:rsid w:val="00D96152"/>
    <w:rsid w:val="00DA64E6"/>
    <w:rsid w:val="00DB5A4C"/>
    <w:rsid w:val="00DC056B"/>
    <w:rsid w:val="00DE67C6"/>
    <w:rsid w:val="00E07EB9"/>
    <w:rsid w:val="00E21CF6"/>
    <w:rsid w:val="00E31209"/>
    <w:rsid w:val="00E3587C"/>
    <w:rsid w:val="00E82E4C"/>
    <w:rsid w:val="00E84AF6"/>
    <w:rsid w:val="00EA0E13"/>
    <w:rsid w:val="00EA798A"/>
    <w:rsid w:val="00F11B4A"/>
    <w:rsid w:val="00F36237"/>
    <w:rsid w:val="00F87F6E"/>
    <w:rsid w:val="00FD0713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4A"/>
    <w:pPr>
      <w:ind w:left="720"/>
      <w:contextualSpacing/>
    </w:pPr>
  </w:style>
  <w:style w:type="paragraph" w:styleId="NormalWeb">
    <w:name w:val="Normal (Web)"/>
    <w:basedOn w:val="Normal"/>
    <w:uiPriority w:val="99"/>
    <w:rsid w:val="008B65D9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4A"/>
    <w:pPr>
      <w:ind w:left="720"/>
      <w:contextualSpacing/>
    </w:pPr>
  </w:style>
  <w:style w:type="paragraph" w:styleId="NormalWeb">
    <w:name w:val="Normal (Web)"/>
    <w:basedOn w:val="Normal"/>
    <w:uiPriority w:val="99"/>
    <w:rsid w:val="008B65D9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theme/theme1.xml" Type="http://schemas.openxmlformats.org/officeDocument/2006/relationships/theme" Id="rId8"></Relationship><Relationship Target="styles.xml" Type="http://schemas.openxmlformats.org/officeDocument/2006/relationships/styles" Id="rId3"></Relationship><Relationship Target="fontTable.xml" Type="http://schemas.openxmlformats.org/officeDocument/2006/relationships/fontTable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settings.xml" Type="http://schemas.openxmlformats.org/officeDocument/2006/relationships/settings" Id="rId5"></Relationship><Relationship Target="stylesWithEffects.xml" Type="http://schemas.microsoft.com/office/2007/relationships/stylesWithEffect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22C4-34E3-4F15-B1C3-18F39496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nhiha</dc:creator>
  <cp:lastModifiedBy>Pham Thi Phuong Thanh (TTGSNH)</cp:lastModifiedBy>
  <cp:revision>72</cp:revision>
  <cp:lastPrinted>2025-06-06T10:37:00Z</cp:lastPrinted>
  <dcterms:created xsi:type="dcterms:W3CDTF">2023-03-31T09:31:00Z</dcterms:created>
  <dcterms:modified xsi:type="dcterms:W3CDTF">2025-06-06T10:41:00Z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SBV637645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612457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http://webcenter-app01:16200/cs/idcplg?IdcService=DESKTOP_DOC_INFO&amp;dDocName=SBV637645&amp;dID=612457&amp;ClientControlled=DocMan,taskpane&amp;coreContentOnly=1</vt:lpwstr>
  </property>
</Properties>
</file>