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E0DBC" w14:textId="77777777" w:rsidR="00F6391B" w:rsidRPr="00C778E8" w:rsidRDefault="00F6391B" w:rsidP="00DE51D2">
      <w:pPr>
        <w:ind w:right="-30"/>
        <w:jc w:val="both"/>
        <w:rPr>
          <w:b/>
          <w:szCs w:val="28"/>
        </w:rPr>
      </w:pPr>
      <w:r w:rsidRPr="00C778E8">
        <w:rPr>
          <w:b/>
          <w:szCs w:val="28"/>
        </w:rPr>
        <w:t>NGÂN HÀNG NHÀ NƯỚC VIỆT NAM</w:t>
      </w:r>
    </w:p>
    <w:p w14:paraId="0C31BF24" w14:textId="77777777" w:rsidR="00407FBB" w:rsidRPr="00C778E8" w:rsidRDefault="009903E3" w:rsidP="00DE51D2">
      <w:pPr>
        <w:spacing w:before="360"/>
        <w:ind w:right="-30"/>
        <w:jc w:val="center"/>
        <w:rPr>
          <w:b/>
          <w:sz w:val="32"/>
          <w:szCs w:val="28"/>
          <w:lang w:val="pt-BR"/>
        </w:rPr>
      </w:pPr>
      <w:r w:rsidRPr="00C778E8">
        <w:rPr>
          <w:b/>
          <w:noProof/>
          <w:sz w:val="32"/>
          <w:szCs w:val="28"/>
        </w:rPr>
        <w:drawing>
          <wp:anchor distT="0" distB="0" distL="114300" distR="114300" simplePos="0" relativeHeight="251658240" behindDoc="0" locked="0" layoutInCell="1" allowOverlap="1" wp14:anchorId="5A803964" wp14:editId="0426980F">
            <wp:simplePos x="0" y="0"/>
            <wp:positionH relativeFrom="column">
              <wp:posOffset>74295</wp:posOffset>
            </wp:positionH>
            <wp:positionV relativeFrom="paragraph">
              <wp:posOffset>9525</wp:posOffset>
            </wp:positionV>
            <wp:extent cx="2438400" cy="28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28575"/>
                    </a:xfrm>
                    <a:prstGeom prst="rect">
                      <a:avLst/>
                    </a:prstGeom>
                    <a:noFill/>
                  </pic:spPr>
                </pic:pic>
              </a:graphicData>
            </a:graphic>
            <wp14:sizeRelH relativeFrom="page">
              <wp14:pctWidth>0</wp14:pctWidth>
            </wp14:sizeRelH>
            <wp14:sizeRelV relativeFrom="page">
              <wp14:pctHeight>0</wp14:pctHeight>
            </wp14:sizeRelV>
          </wp:anchor>
        </w:drawing>
      </w:r>
      <w:r w:rsidR="00081B4C" w:rsidRPr="00C778E8">
        <w:rPr>
          <w:b/>
          <w:sz w:val="32"/>
          <w:szCs w:val="28"/>
          <w:lang w:val="pt-BR"/>
        </w:rPr>
        <w:t xml:space="preserve">BẢN THUYẾT MINH </w:t>
      </w:r>
    </w:p>
    <w:p w14:paraId="2FDA70AD" w14:textId="77777777" w:rsidR="00952962" w:rsidRDefault="00407FBB" w:rsidP="00DE51D2">
      <w:pPr>
        <w:ind w:right="-30"/>
        <w:jc w:val="center"/>
        <w:rPr>
          <w:b/>
          <w:sz w:val="28"/>
          <w:szCs w:val="28"/>
        </w:rPr>
      </w:pPr>
      <w:r w:rsidRPr="00C778E8">
        <w:rPr>
          <w:b/>
          <w:sz w:val="28"/>
          <w:szCs w:val="28"/>
        </w:rPr>
        <w:t>D</w:t>
      </w:r>
      <w:r w:rsidR="008459C8" w:rsidRPr="00C778E8">
        <w:rPr>
          <w:b/>
          <w:sz w:val="28"/>
          <w:szCs w:val="28"/>
        </w:rPr>
        <w:t xml:space="preserve">ự thảo </w:t>
      </w:r>
      <w:r w:rsidR="00977BA8" w:rsidRPr="00C778E8">
        <w:rPr>
          <w:b/>
          <w:sz w:val="28"/>
          <w:szCs w:val="28"/>
        </w:rPr>
        <w:t xml:space="preserve">Thông tư </w:t>
      </w:r>
      <w:r w:rsidR="00081B4C" w:rsidRPr="00C778E8">
        <w:rPr>
          <w:b/>
          <w:sz w:val="28"/>
          <w:szCs w:val="28"/>
        </w:rPr>
        <w:t xml:space="preserve">sửa đổi, bổ sung một số điều của </w:t>
      </w:r>
      <w:r w:rsidR="00540A85">
        <w:rPr>
          <w:b/>
          <w:sz w:val="28"/>
          <w:szCs w:val="28"/>
        </w:rPr>
        <w:t xml:space="preserve">Thông tư </w:t>
      </w:r>
      <w:r w:rsidR="00952962" w:rsidRPr="00952962">
        <w:rPr>
          <w:b/>
          <w:sz w:val="28"/>
          <w:szCs w:val="28"/>
        </w:rPr>
        <w:t xml:space="preserve">số 63/2024/TT-NHNN ngày 31 tháng 12 năm 2024 quy định về hồ sơ, thủ tục thu hồi Giấy phép và thanh lý tài sản của tổ chức tín dụng, chi nhánh ngân hàng nước ngoài; hồ sơ, thủ tục thu hồi Giấy phép văn phòng đại diện tại Việt Nam của tổ chức tín dụng nước ngoài, </w:t>
      </w:r>
    </w:p>
    <w:p w14:paraId="6B7E7362" w14:textId="07C8726D" w:rsidR="00977BA8" w:rsidRPr="00C778E8" w:rsidRDefault="00952962" w:rsidP="00DE51D2">
      <w:pPr>
        <w:ind w:right="-30"/>
        <w:jc w:val="center"/>
        <w:rPr>
          <w:b/>
          <w:sz w:val="28"/>
          <w:szCs w:val="28"/>
        </w:rPr>
      </w:pPr>
      <w:r w:rsidRPr="00952962">
        <w:rPr>
          <w:b/>
          <w:sz w:val="28"/>
          <w:szCs w:val="28"/>
        </w:rPr>
        <w:t>tổ chức nước ngoài khác có hoạt động ngân hàng</w:t>
      </w:r>
    </w:p>
    <w:p w14:paraId="6D1D765A" w14:textId="2C20AB2C" w:rsidR="00F6391B" w:rsidRPr="00C778E8" w:rsidRDefault="009903E3" w:rsidP="00952962">
      <w:pPr>
        <w:spacing w:before="240" w:after="120"/>
        <w:ind w:right="-28" w:firstLine="567"/>
        <w:jc w:val="both"/>
        <w:rPr>
          <w:b/>
          <w:noProof/>
          <w:sz w:val="28"/>
          <w:szCs w:val="28"/>
          <w:lang w:val="en-AU"/>
        </w:rPr>
      </w:pPr>
      <w:r w:rsidRPr="00C778E8">
        <w:rPr>
          <w:b/>
          <w:noProof/>
          <w:sz w:val="26"/>
          <w:szCs w:val="28"/>
        </w:rPr>
        <mc:AlternateContent>
          <mc:Choice Requires="wps">
            <w:drawing>
              <wp:anchor distT="0" distB="0" distL="114300" distR="114300" simplePos="0" relativeHeight="251657216" behindDoc="0" locked="0" layoutInCell="1" allowOverlap="1" wp14:anchorId="57A42C0C" wp14:editId="503AB5D4">
                <wp:simplePos x="0" y="0"/>
                <wp:positionH relativeFrom="column">
                  <wp:posOffset>3375660</wp:posOffset>
                </wp:positionH>
                <wp:positionV relativeFrom="paragraph">
                  <wp:posOffset>48260</wp:posOffset>
                </wp:positionV>
                <wp:extent cx="2414270" cy="0"/>
                <wp:effectExtent l="7620" t="13335" r="698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4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CE2D1CB" id="_x0000_t32" coordsize="21600,21600" o:spt="32" o:oned="t" path="m,l21600,21600e" filled="f">
                <v:path arrowok="t" fillok="f" o:connecttype="none"/>
                <o:lock v:ext="edit" shapetype="t"/>
              </v:shapetype>
              <v:shape id="AutoShape 2" o:spid="_x0000_s1026" type="#_x0000_t32" style="position:absolute;margin-left:265.8pt;margin-top:3.8pt;width:190.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4tYHQ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"/>
            </w:pict>
          </mc:Fallback>
        </mc:AlternateContent>
      </w:r>
      <w:r w:rsidR="00427025" w:rsidRPr="00C778E8">
        <w:rPr>
          <w:b/>
          <w:noProof/>
          <w:sz w:val="28"/>
          <w:szCs w:val="28"/>
          <w:lang w:val="en-AU"/>
        </w:rPr>
        <w:t>1</w:t>
      </w:r>
      <w:r w:rsidR="009D4B90" w:rsidRPr="00C778E8">
        <w:rPr>
          <w:b/>
          <w:noProof/>
          <w:sz w:val="28"/>
          <w:szCs w:val="28"/>
          <w:lang w:val="en-AU"/>
        </w:rPr>
        <w:t>. Cơ sở</w:t>
      </w:r>
      <w:r w:rsidR="00F6391B" w:rsidRPr="00C778E8">
        <w:rPr>
          <w:b/>
          <w:noProof/>
          <w:sz w:val="28"/>
          <w:szCs w:val="28"/>
          <w:lang w:val="en-AU"/>
        </w:rPr>
        <w:t xml:space="preserve"> pháp lý</w:t>
      </w:r>
      <w:r w:rsidR="00DB3D35" w:rsidRPr="00C778E8">
        <w:rPr>
          <w:b/>
          <w:noProof/>
          <w:sz w:val="28"/>
          <w:szCs w:val="28"/>
          <w:lang w:val="en-AU"/>
        </w:rPr>
        <w:t xml:space="preserve"> và </w:t>
      </w:r>
      <w:r w:rsidR="009D4B90" w:rsidRPr="00C778E8">
        <w:rPr>
          <w:b/>
          <w:noProof/>
          <w:sz w:val="28"/>
          <w:szCs w:val="28"/>
          <w:lang w:val="en-AU"/>
        </w:rPr>
        <w:t xml:space="preserve">sự cần thiết </w:t>
      </w:r>
      <w:r w:rsidR="00F6391B" w:rsidRPr="00C778E8">
        <w:rPr>
          <w:b/>
          <w:noProof/>
          <w:sz w:val="28"/>
          <w:szCs w:val="28"/>
          <w:lang w:val="en-AU"/>
        </w:rPr>
        <w:t xml:space="preserve">ban hành </w:t>
      </w:r>
      <w:r w:rsidR="00540A85">
        <w:rPr>
          <w:b/>
          <w:noProof/>
          <w:sz w:val="28"/>
          <w:szCs w:val="28"/>
          <w:lang w:val="en-AU"/>
        </w:rPr>
        <w:t xml:space="preserve">Thông tư sửa đổi, bổ sung </w:t>
      </w:r>
      <w:r w:rsidR="00952962">
        <w:rPr>
          <w:b/>
          <w:sz w:val="28"/>
          <w:szCs w:val="28"/>
        </w:rPr>
        <w:t xml:space="preserve">Thông tư </w:t>
      </w:r>
      <w:r w:rsidR="00952962" w:rsidRPr="00952962">
        <w:rPr>
          <w:b/>
          <w:sz w:val="28"/>
          <w:szCs w:val="28"/>
        </w:rPr>
        <w:t>số 63/2024/TT-NHNN</w:t>
      </w:r>
    </w:p>
    <w:p w14:paraId="1E524F5C" w14:textId="77777777" w:rsidR="009D4B90" w:rsidRPr="00C778E8" w:rsidRDefault="00234BB8" w:rsidP="00952962">
      <w:pPr>
        <w:spacing w:before="120" w:after="120"/>
        <w:ind w:right="-28" w:firstLine="567"/>
        <w:jc w:val="both"/>
        <w:rPr>
          <w:b/>
          <w:noProof/>
          <w:sz w:val="28"/>
          <w:szCs w:val="28"/>
          <w:lang w:val="en-AU"/>
        </w:rPr>
      </w:pPr>
      <w:r w:rsidRPr="00C778E8">
        <w:rPr>
          <w:b/>
          <w:noProof/>
          <w:sz w:val="28"/>
          <w:szCs w:val="28"/>
          <w:lang w:val="en-AU"/>
        </w:rPr>
        <w:t>1</w:t>
      </w:r>
      <w:r w:rsidR="00427025" w:rsidRPr="00C778E8">
        <w:rPr>
          <w:b/>
          <w:noProof/>
          <w:sz w:val="28"/>
          <w:szCs w:val="28"/>
          <w:lang w:val="en-AU"/>
        </w:rPr>
        <w:t>.1</w:t>
      </w:r>
      <w:r w:rsidRPr="00C778E8">
        <w:rPr>
          <w:b/>
          <w:noProof/>
          <w:sz w:val="28"/>
          <w:szCs w:val="28"/>
          <w:lang w:val="en-AU"/>
        </w:rPr>
        <w:t>.</w:t>
      </w:r>
      <w:r w:rsidR="009D4B90" w:rsidRPr="00C778E8">
        <w:rPr>
          <w:b/>
          <w:noProof/>
          <w:sz w:val="28"/>
          <w:szCs w:val="28"/>
          <w:lang w:val="en-AU"/>
        </w:rPr>
        <w:t xml:space="preserve"> Cơ sở pháp lý </w:t>
      </w:r>
    </w:p>
    <w:p w14:paraId="0C0CA6C7" w14:textId="72837204" w:rsidR="00867AF4" w:rsidRDefault="00867AF4" w:rsidP="00952962">
      <w:pPr>
        <w:spacing w:before="120" w:after="120"/>
        <w:ind w:right="-28" w:firstLine="567"/>
        <w:jc w:val="both"/>
        <w:rPr>
          <w:sz w:val="28"/>
          <w:szCs w:val="28"/>
        </w:rPr>
      </w:pPr>
      <w:r>
        <w:rPr>
          <w:b/>
          <w:sz w:val="28"/>
          <w:szCs w:val="28"/>
        </w:rPr>
        <w:t xml:space="preserve">a. </w:t>
      </w:r>
      <w:r w:rsidRPr="00301FA9">
        <w:rPr>
          <w:sz w:val="28"/>
          <w:szCs w:val="28"/>
        </w:rPr>
        <w:t xml:space="preserve">Nghị quyết số 66/NQ-CP ngày 26/3/2025 về Chương trình cắt giảm, đơn giản hóa thủ tục hành chính liên quan đến hoạt động sản xuất, kinh doanh năm 2025 và 2026 </w:t>
      </w:r>
      <w:r>
        <w:rPr>
          <w:sz w:val="28"/>
          <w:szCs w:val="28"/>
        </w:rPr>
        <w:t>(Nghị quyết số 66)</w:t>
      </w:r>
    </w:p>
    <w:p w14:paraId="5C66CBAD" w14:textId="77777777" w:rsidR="00867AF4" w:rsidRDefault="00867AF4" w:rsidP="00952962">
      <w:pPr>
        <w:spacing w:before="120" w:after="120"/>
        <w:ind w:right="-28" w:firstLine="567"/>
        <w:jc w:val="both"/>
        <w:rPr>
          <w:sz w:val="28"/>
          <w:szCs w:val="28"/>
        </w:rPr>
      </w:pPr>
      <w:r w:rsidRPr="00301FA9">
        <w:rPr>
          <w:i/>
          <w:sz w:val="28"/>
          <w:szCs w:val="28"/>
        </w:rPr>
        <w:t>“đ) 100% thủ tục hành chính đủ điều kiện được thực hiện trực tuyế</w:t>
      </w:r>
      <w:r>
        <w:rPr>
          <w:i/>
          <w:sz w:val="28"/>
          <w:szCs w:val="28"/>
        </w:rPr>
        <w:t xml:space="preserve">n toàn trình”. </w:t>
      </w:r>
      <w:r w:rsidRPr="00582363">
        <w:rPr>
          <w:sz w:val="28"/>
          <w:szCs w:val="28"/>
        </w:rPr>
        <w:t>(Điểm đ khoản 2 Mục II)</w:t>
      </w:r>
    </w:p>
    <w:p w14:paraId="6EA08C34" w14:textId="4F70271D" w:rsidR="00867AF4" w:rsidRPr="00A87EDE" w:rsidRDefault="00867AF4" w:rsidP="00952962">
      <w:pPr>
        <w:spacing w:before="120" w:after="120"/>
        <w:ind w:right="-28" w:firstLine="567"/>
        <w:jc w:val="both"/>
        <w:rPr>
          <w:sz w:val="28"/>
          <w:szCs w:val="28"/>
        </w:rPr>
      </w:pPr>
      <w:r>
        <w:rPr>
          <w:b/>
          <w:sz w:val="28"/>
          <w:szCs w:val="28"/>
        </w:rPr>
        <w:t>b</w:t>
      </w:r>
      <w:r w:rsidRPr="001D5151">
        <w:rPr>
          <w:b/>
          <w:sz w:val="28"/>
          <w:szCs w:val="28"/>
        </w:rPr>
        <w:t>.</w:t>
      </w:r>
      <w:r>
        <w:rPr>
          <w:sz w:val="28"/>
          <w:szCs w:val="28"/>
        </w:rPr>
        <w:t xml:space="preserve"> </w:t>
      </w:r>
      <w:r w:rsidRPr="00A87EDE">
        <w:rPr>
          <w:sz w:val="28"/>
          <w:szCs w:val="28"/>
        </w:rPr>
        <w:t>Nghị quyết số 190/2025/QH15 ngày 19/02/2025 về xử lý một số vấn đề liên quan đến sắp xếp tổ chức bộ máy nhà nước (Nghị quyết 190/2025/QH15)</w:t>
      </w:r>
    </w:p>
    <w:p w14:paraId="202F975C" w14:textId="77777777" w:rsidR="00867AF4" w:rsidRPr="00A87EDE" w:rsidRDefault="00867AF4" w:rsidP="00952962">
      <w:pPr>
        <w:spacing w:before="120" w:after="120"/>
        <w:ind w:right="-28" w:firstLine="567"/>
        <w:jc w:val="both"/>
        <w:rPr>
          <w:sz w:val="28"/>
          <w:szCs w:val="28"/>
        </w:rPr>
      </w:pPr>
      <w:r w:rsidRPr="00763DF7">
        <w:rPr>
          <w:i/>
          <w:sz w:val="28"/>
          <w:szCs w:val="28"/>
        </w:rPr>
        <w:t>“2. Cơ quan, người có thẩm quyền phải ban hành văn bản quy phạm pháp luật theo thẩm quyền hoặc trình cấp có thẩm quyền ban hành văn bản quy phạm pháp luật theo trình tự, thủ tục rút gọn để xử lý các văn bản chịu sự tác động do sắp xếp tổ chức bộ máy nhà nước, bảo đảm hoàn thành trước ngày 01 tháng 3 năm 2027.”</w:t>
      </w:r>
      <w:r w:rsidRPr="00A87EDE">
        <w:rPr>
          <w:sz w:val="28"/>
          <w:szCs w:val="28"/>
        </w:rPr>
        <w:t xml:space="preserve"> (khoản 2 Điều 11)</w:t>
      </w:r>
    </w:p>
    <w:p w14:paraId="5CCE709F" w14:textId="658FEA1A" w:rsidR="00867AF4" w:rsidRDefault="00867AF4" w:rsidP="00952962">
      <w:pPr>
        <w:spacing w:before="120" w:after="120"/>
        <w:ind w:right="-28" w:firstLine="567"/>
        <w:jc w:val="both"/>
        <w:rPr>
          <w:rFonts w:eastAsia="Times New Roman"/>
          <w:sz w:val="28"/>
          <w:szCs w:val="28"/>
        </w:rPr>
      </w:pPr>
      <w:r w:rsidRPr="00A87EDE">
        <w:rPr>
          <w:sz w:val="28"/>
          <w:szCs w:val="28"/>
        </w:rPr>
        <w:t>Nghị định số 26/2025/NĐ-CP ngày 24/02/2025 (Nghị định số 26) quy định chức năng, nhiệm vụ, quyền hạn và cơ cấu tổ chức củ</w:t>
      </w:r>
      <w:r>
        <w:rPr>
          <w:sz w:val="28"/>
          <w:szCs w:val="28"/>
        </w:rPr>
        <w:t xml:space="preserve">a NHNN </w:t>
      </w:r>
      <w:r w:rsidRPr="00A87EDE">
        <w:rPr>
          <w:sz w:val="28"/>
          <w:szCs w:val="28"/>
        </w:rPr>
        <w:t>(có hiệu lực thi hành từ</w:t>
      </w:r>
      <w:r>
        <w:rPr>
          <w:sz w:val="28"/>
          <w:szCs w:val="28"/>
        </w:rPr>
        <w:t xml:space="preserve"> ngày 01/3/2025)</w:t>
      </w:r>
      <w:r w:rsidRPr="00C778E8">
        <w:rPr>
          <w:rFonts w:eastAsia="Times New Roman"/>
          <w:sz w:val="28"/>
          <w:szCs w:val="28"/>
        </w:rPr>
        <w:t>; trong đó có quy định mới về tổ chức bộ máy của NHNN. Trên cơ sở đó, Thống đốc NHNN đã ban hành các Quyết định mới về chức năng, nhiệm vụ, quyền hạn, cơ cấu tổ chức của các đơn vị thuộc NHNN.</w:t>
      </w:r>
    </w:p>
    <w:p w14:paraId="1B2724C4" w14:textId="77777777" w:rsidR="00952962" w:rsidRPr="004B404A" w:rsidRDefault="00952962" w:rsidP="00952962">
      <w:pPr>
        <w:spacing w:before="120" w:after="120"/>
        <w:ind w:firstLine="567"/>
        <w:jc w:val="both"/>
        <w:rPr>
          <w:b/>
          <w:sz w:val="28"/>
          <w:szCs w:val="28"/>
        </w:rPr>
      </w:pPr>
      <w:r>
        <w:rPr>
          <w:b/>
          <w:sz w:val="28"/>
          <w:szCs w:val="28"/>
        </w:rPr>
        <w:t>1.</w:t>
      </w:r>
      <w:r w:rsidRPr="004B404A">
        <w:rPr>
          <w:b/>
          <w:sz w:val="28"/>
          <w:szCs w:val="28"/>
        </w:rPr>
        <w:t>2. Cơ sở thực tiễn</w:t>
      </w:r>
    </w:p>
    <w:p w14:paraId="7A9FF2F1" w14:textId="6E857C5C" w:rsidR="00952962" w:rsidRPr="00C778E8" w:rsidRDefault="00952962" w:rsidP="00952962">
      <w:pPr>
        <w:overflowPunct w:val="0"/>
        <w:autoSpaceDE w:val="0"/>
        <w:autoSpaceDN w:val="0"/>
        <w:adjustRightInd w:val="0"/>
        <w:spacing w:before="120" w:after="120"/>
        <w:ind w:right="-28" w:firstLine="567"/>
        <w:jc w:val="both"/>
        <w:textAlignment w:val="baseline"/>
        <w:rPr>
          <w:rFonts w:eastAsia="Times New Roman"/>
          <w:sz w:val="28"/>
          <w:szCs w:val="28"/>
        </w:rPr>
      </w:pPr>
      <w:r w:rsidRPr="00952962">
        <w:rPr>
          <w:rFonts w:eastAsia="Times New Roman"/>
          <w:sz w:val="28"/>
          <w:szCs w:val="28"/>
        </w:rPr>
        <w:t xml:space="preserve">Thông tư số 63/2024/TT-NHNN ngày 31 tháng 12 năm 2024 quy định về hồ sơ, thủ tục thu hồi Giấy phép và thanh lý tài sản của tổ chức tín dụng, chi nhánh ngân hàng nước ngoài; hồ sơ, thủ tục thu hồi Giấy phép văn phòng đại diện tại Việt Nam của tổ chức tín dụng nước ngoài, tổ chức nước ngoài khác có hoạt động ngân hàng (Thông tư số 63/2024/TT-NHNN) có một số nội dung quy định liên quan đến NHNN chi nhánh (là các đơn vị thuộc đối tượng thực hiện sắp xếp). Do đó, thực hiện quy </w:t>
      </w:r>
      <w:r w:rsidRPr="00952962">
        <w:rPr>
          <w:rFonts w:eastAsia="Times New Roman"/>
          <w:sz w:val="28"/>
          <w:szCs w:val="28"/>
        </w:rPr>
        <w:lastRenderedPageBreak/>
        <w:t>định tại Nghị quyết số 190/2025/QH15 nêu trên, NHNN cần thiết ban hành Thông tư sửa đổi, bổ sung một số điều của Thông tư số 63/2024/TT-NHNN để phù hợp với cơ cấu tổ chức bộ máy mới của NHNN và chức năng, nhiệm vụ của các đơn vị liên quan được sắp xếp lại.</w:t>
      </w:r>
      <w:r w:rsidRPr="00C778E8">
        <w:rPr>
          <w:rFonts w:eastAsia="Times New Roman"/>
          <w:sz w:val="28"/>
          <w:szCs w:val="28"/>
        </w:rPr>
        <w:t xml:space="preserve"> </w:t>
      </w:r>
    </w:p>
    <w:p w14:paraId="7B396E78" w14:textId="421933B3" w:rsidR="00642A96" w:rsidRPr="00C778E8" w:rsidRDefault="00427025" w:rsidP="00952962">
      <w:pPr>
        <w:spacing w:before="120" w:after="120"/>
        <w:ind w:right="-28" w:firstLine="567"/>
        <w:jc w:val="both"/>
        <w:rPr>
          <w:b/>
          <w:iCs/>
          <w:noProof/>
          <w:sz w:val="28"/>
          <w:szCs w:val="28"/>
        </w:rPr>
      </w:pPr>
      <w:r w:rsidRPr="00C778E8">
        <w:rPr>
          <w:b/>
          <w:noProof/>
          <w:sz w:val="28"/>
          <w:szCs w:val="28"/>
          <w:lang w:val="en-AU"/>
        </w:rPr>
        <w:t>1.</w:t>
      </w:r>
      <w:r w:rsidR="00952962">
        <w:rPr>
          <w:b/>
          <w:noProof/>
          <w:sz w:val="28"/>
          <w:szCs w:val="28"/>
          <w:lang w:val="en-AU"/>
        </w:rPr>
        <w:t>3</w:t>
      </w:r>
      <w:r w:rsidR="00684F4E" w:rsidRPr="00C778E8">
        <w:rPr>
          <w:b/>
          <w:noProof/>
          <w:sz w:val="28"/>
          <w:szCs w:val="28"/>
          <w:lang w:val="en-AU"/>
        </w:rPr>
        <w:t xml:space="preserve">. </w:t>
      </w:r>
      <w:r w:rsidR="00642A96" w:rsidRPr="00C778E8">
        <w:rPr>
          <w:b/>
          <w:iCs/>
          <w:noProof/>
          <w:sz w:val="28"/>
          <w:szCs w:val="28"/>
          <w:lang w:val="en-AU"/>
        </w:rPr>
        <w:t>Sự cần thiết ban hành Thông tư</w:t>
      </w:r>
    </w:p>
    <w:p w14:paraId="73B24422" w14:textId="7F5AA0AE" w:rsidR="00952962" w:rsidRDefault="00952962" w:rsidP="00952962">
      <w:pPr>
        <w:spacing w:before="120" w:after="120"/>
        <w:ind w:right="0" w:firstLine="567"/>
        <w:jc w:val="both"/>
        <w:rPr>
          <w:sz w:val="28"/>
          <w:szCs w:val="28"/>
        </w:rPr>
      </w:pPr>
      <w:r>
        <w:rPr>
          <w:sz w:val="28"/>
          <w:szCs w:val="28"/>
        </w:rPr>
        <w:t>Căn cứ cơ sở pháp lý và thực tiễn nêu trên, cần thiết phải ban hành Thông tư để phù hợp với cơ cấu tổ chức của các đơn vị thuộc NHNN và để phù hợp với Nghị quyết số 66 về thủ tục hành chính được thực hiện trực tuyến.</w:t>
      </w:r>
    </w:p>
    <w:p w14:paraId="455843BD" w14:textId="721C7947" w:rsidR="00AC60B8" w:rsidRPr="00C778E8" w:rsidRDefault="00AC60B8" w:rsidP="0078508D">
      <w:pPr>
        <w:spacing w:before="120" w:after="120"/>
        <w:ind w:right="-28" w:firstLine="567"/>
        <w:rPr>
          <w:b/>
          <w:iCs/>
          <w:noProof/>
          <w:sz w:val="28"/>
          <w:szCs w:val="28"/>
          <w:lang w:val="en-AU"/>
        </w:rPr>
      </w:pPr>
      <w:r w:rsidRPr="00C778E8">
        <w:rPr>
          <w:b/>
          <w:iCs/>
          <w:noProof/>
          <w:sz w:val="28"/>
          <w:szCs w:val="28"/>
          <w:lang w:val="en-AU"/>
        </w:rPr>
        <w:t xml:space="preserve">2. </w:t>
      </w:r>
      <w:r w:rsidRPr="00C778E8">
        <w:rPr>
          <w:b/>
          <w:noProof/>
          <w:sz w:val="28"/>
          <w:szCs w:val="28"/>
          <w:lang w:val="en-AU"/>
        </w:rPr>
        <w:t>Định hướng xây dựng dự thả</w:t>
      </w:r>
      <w:r w:rsidR="001D1A95" w:rsidRPr="00C778E8">
        <w:rPr>
          <w:b/>
          <w:noProof/>
          <w:sz w:val="28"/>
          <w:szCs w:val="28"/>
          <w:lang w:val="en-AU"/>
        </w:rPr>
        <w:t xml:space="preserve">o Thông tư </w:t>
      </w:r>
    </w:p>
    <w:p w14:paraId="3493C89B" w14:textId="77777777" w:rsidR="00952962" w:rsidRPr="00981A18" w:rsidRDefault="00952962" w:rsidP="00952962">
      <w:pPr>
        <w:spacing w:before="120" w:after="120"/>
        <w:ind w:right="-28" w:firstLine="567"/>
        <w:jc w:val="both"/>
        <w:rPr>
          <w:sz w:val="28"/>
          <w:szCs w:val="28"/>
        </w:rPr>
      </w:pPr>
      <w:r>
        <w:rPr>
          <w:sz w:val="28"/>
          <w:szCs w:val="28"/>
        </w:rPr>
        <w:t xml:space="preserve">- </w:t>
      </w:r>
      <w:r w:rsidRPr="00981A18">
        <w:rPr>
          <w:sz w:val="28"/>
          <w:szCs w:val="28"/>
        </w:rPr>
        <w:t>Bổ sung quy định về hình thức nộp thủ tục hành chính trực tuyến để phù hợp với điểm đ khoản 2 Phần II Nghị quyết số 66/NQ-CP ngày 26/3/2025 về Chương trình cắt giảm, đơn giản hóa thủ tục hành chính liên quan đến hoạt động sản xuất, kinh doanh năm 2025 và 2026 “đ) 100% thủ tục hành chính đủ điều kiện được thực hiện trực tuyến toàn trình”.</w:t>
      </w:r>
    </w:p>
    <w:p w14:paraId="2483B9AD" w14:textId="2877DCC3" w:rsidR="00952962" w:rsidRPr="00981A18" w:rsidRDefault="00952962" w:rsidP="00952962">
      <w:pPr>
        <w:spacing w:before="120" w:after="120"/>
        <w:ind w:right="-28" w:firstLine="567"/>
        <w:jc w:val="both"/>
        <w:rPr>
          <w:sz w:val="28"/>
          <w:szCs w:val="28"/>
        </w:rPr>
      </w:pPr>
      <w:r w:rsidRPr="00981A18">
        <w:rPr>
          <w:sz w:val="28"/>
          <w:szCs w:val="28"/>
        </w:rPr>
        <w:t>- Trên cơ sở rà soát chức năng, nhiệm vụ, cơ cấu tổ chức của NHNN, của các đơn vị có liên quan thuộc NHNN (NHNN Khu vực)</w:t>
      </w:r>
      <w:r w:rsidR="0089790B">
        <w:rPr>
          <w:rStyle w:val="FootnoteReference"/>
          <w:sz w:val="28"/>
          <w:szCs w:val="28"/>
        </w:rPr>
        <w:footnoteReference w:id="1"/>
      </w:r>
      <w:r w:rsidRPr="00981A18">
        <w:rPr>
          <w:sz w:val="28"/>
          <w:szCs w:val="28"/>
        </w:rPr>
        <w:t>, quy định hiện hành tại Thông tư số 6</w:t>
      </w:r>
      <w:r>
        <w:rPr>
          <w:sz w:val="28"/>
          <w:szCs w:val="28"/>
        </w:rPr>
        <w:t>3</w:t>
      </w:r>
      <w:r w:rsidRPr="00981A18">
        <w:rPr>
          <w:sz w:val="28"/>
          <w:szCs w:val="28"/>
        </w:rPr>
        <w:t>/2024/TT-NHNN, dự thảo Thông tư được xây dựng theo định hướng chuyển các nội dung công việc, trách nhiệm của NHNN chi nhánh tỉnh, thành phố sang NHNN chi nhánh Khu vực.</w:t>
      </w:r>
    </w:p>
    <w:p w14:paraId="3EE74DE5" w14:textId="77777777" w:rsidR="00AC60B8" w:rsidRPr="00C778E8" w:rsidRDefault="00AC60B8" w:rsidP="00952962">
      <w:pPr>
        <w:spacing w:before="120" w:after="120"/>
        <w:ind w:right="-28" w:firstLine="567"/>
        <w:jc w:val="both"/>
        <w:rPr>
          <w:i/>
          <w:iCs/>
          <w:noProof/>
          <w:sz w:val="28"/>
          <w:szCs w:val="28"/>
          <w:lang w:val="en-AU"/>
        </w:rPr>
      </w:pPr>
      <w:r w:rsidRPr="00C778E8">
        <w:rPr>
          <w:b/>
          <w:iCs/>
          <w:noProof/>
          <w:sz w:val="28"/>
          <w:szCs w:val="28"/>
          <w:lang w:val="en-AU"/>
        </w:rPr>
        <w:t xml:space="preserve">3. Bố cục của </w:t>
      </w:r>
      <w:r w:rsidR="00081B4C" w:rsidRPr="00C778E8">
        <w:rPr>
          <w:b/>
          <w:iCs/>
          <w:noProof/>
          <w:sz w:val="28"/>
          <w:szCs w:val="28"/>
          <w:lang w:val="en-AU"/>
        </w:rPr>
        <w:t>dự thảo Thông tư</w:t>
      </w:r>
    </w:p>
    <w:p w14:paraId="4AA41199" w14:textId="77777777" w:rsidR="003D2229" w:rsidRPr="00C778E8" w:rsidRDefault="00081B4C" w:rsidP="00952962">
      <w:pPr>
        <w:spacing w:before="120" w:after="120"/>
        <w:ind w:right="-28" w:firstLine="567"/>
        <w:jc w:val="both"/>
        <w:rPr>
          <w:iCs/>
          <w:noProof/>
          <w:sz w:val="28"/>
          <w:szCs w:val="28"/>
        </w:rPr>
      </w:pPr>
      <w:r w:rsidRPr="00C778E8">
        <w:rPr>
          <w:iCs/>
          <w:noProof/>
          <w:sz w:val="28"/>
          <w:szCs w:val="28"/>
        </w:rPr>
        <w:t>Dự thảo Thông tư</w:t>
      </w:r>
      <w:r w:rsidR="003D2229" w:rsidRPr="00C778E8">
        <w:rPr>
          <w:iCs/>
          <w:noProof/>
          <w:sz w:val="28"/>
          <w:szCs w:val="28"/>
        </w:rPr>
        <w:t xml:space="preserve"> được xây dựng gồm 04 Điều, cụ thể như sau:</w:t>
      </w:r>
    </w:p>
    <w:p w14:paraId="060CF4E2" w14:textId="24649388" w:rsidR="00867AF4" w:rsidRPr="00867AF4" w:rsidRDefault="00867AF4" w:rsidP="00952962">
      <w:pPr>
        <w:spacing w:before="120"/>
        <w:ind w:right="-28" w:firstLine="567"/>
        <w:jc w:val="both"/>
        <w:rPr>
          <w:bCs/>
          <w:sz w:val="28"/>
          <w:szCs w:val="28"/>
        </w:rPr>
      </w:pPr>
      <w:r>
        <w:rPr>
          <w:bCs/>
          <w:sz w:val="28"/>
          <w:szCs w:val="28"/>
        </w:rPr>
        <w:t xml:space="preserve">- </w:t>
      </w:r>
      <w:r w:rsidRPr="00867AF4">
        <w:rPr>
          <w:bCs/>
          <w:sz w:val="28"/>
          <w:szCs w:val="28"/>
        </w:rPr>
        <w:t>Điều 1. Sửa đổi, bổ sung một số điều của Thông tư số 63/2024/TT-NHNN ngày 31 tháng 12 năm 2024 quy định về hồ sơ, thủ tục thu hồi Giấy phép và thanh lý tài sản của tổ chức tín dụng, chi nhánh ngân hàng nước ngoài; hồ sơ, thủ tục thu hồi Giấy phép văn phòng đại diện tại Việt Nam của tổ chức tín dụng nước ngoài, tổ chức nước ngoài khác có hoạt động ngân hàng</w:t>
      </w:r>
    </w:p>
    <w:p w14:paraId="0D3F11DB" w14:textId="290A982B" w:rsidR="00867AF4" w:rsidRPr="00867AF4" w:rsidRDefault="00867AF4" w:rsidP="00952962">
      <w:pPr>
        <w:spacing w:before="120"/>
        <w:ind w:right="-28" w:firstLine="567"/>
        <w:jc w:val="both"/>
        <w:rPr>
          <w:color w:val="000000"/>
          <w:sz w:val="32"/>
          <w:szCs w:val="28"/>
        </w:rPr>
      </w:pPr>
      <w:r>
        <w:rPr>
          <w:bCs/>
          <w:sz w:val="28"/>
          <w:szCs w:val="28"/>
        </w:rPr>
        <w:t xml:space="preserve">- </w:t>
      </w:r>
      <w:r w:rsidRPr="00867AF4">
        <w:rPr>
          <w:bCs/>
          <w:sz w:val="28"/>
          <w:szCs w:val="28"/>
        </w:rPr>
        <w:t xml:space="preserve">Điều 2. </w:t>
      </w:r>
      <w:r w:rsidRPr="00867AF4">
        <w:rPr>
          <w:color w:val="000000"/>
          <w:sz w:val="28"/>
          <w:szCs w:val="28"/>
        </w:rPr>
        <w:t>Thay thế cụm từ tại Thông tư số 63/2024/TT-NHNN ngày 31 tháng 12 năm 2024 quy định về hồ sơ, thủ tục thu hồi Giấy phép và thanh lý tài sản của tổ chức tín dụng, chi nhánh ngân hàng nước ngoài; hồ sơ, thủ tục thu hồi Giấy phép văn phòng đại diện tại Việt Nam của tổ chức tín dụng nước ngoài, tổ chức nước ngoài khác có hoạt động ngân hàng</w:t>
      </w:r>
    </w:p>
    <w:p w14:paraId="6ECB1DE0" w14:textId="40BF59DF" w:rsidR="003D2229" w:rsidRPr="00C778E8" w:rsidRDefault="003D2229" w:rsidP="00E61A23">
      <w:pPr>
        <w:spacing w:before="120" w:after="120"/>
        <w:ind w:right="-30" w:firstLine="709"/>
        <w:jc w:val="both"/>
        <w:rPr>
          <w:iCs/>
          <w:noProof/>
          <w:sz w:val="28"/>
          <w:szCs w:val="28"/>
          <w:lang w:val="en-AU"/>
        </w:rPr>
      </w:pPr>
      <w:r w:rsidRPr="00C778E8">
        <w:rPr>
          <w:iCs/>
          <w:noProof/>
          <w:sz w:val="28"/>
          <w:szCs w:val="28"/>
          <w:lang w:val="en-AU"/>
        </w:rPr>
        <w:t xml:space="preserve">- Điều 3: </w:t>
      </w:r>
      <w:r w:rsidR="00E4084D">
        <w:rPr>
          <w:iCs/>
          <w:noProof/>
          <w:sz w:val="28"/>
          <w:szCs w:val="28"/>
          <w:lang w:val="en-AU"/>
        </w:rPr>
        <w:t xml:space="preserve">Tổ chức thực hiện </w:t>
      </w:r>
    </w:p>
    <w:p w14:paraId="0145FC76" w14:textId="28778B5E" w:rsidR="003D2229" w:rsidRPr="00C778E8" w:rsidRDefault="003D2229" w:rsidP="00E61A23">
      <w:pPr>
        <w:spacing w:before="120" w:after="120"/>
        <w:ind w:right="-30" w:firstLine="709"/>
        <w:jc w:val="both"/>
        <w:rPr>
          <w:iCs/>
          <w:noProof/>
          <w:sz w:val="28"/>
          <w:szCs w:val="28"/>
          <w:lang w:val="en-AU"/>
        </w:rPr>
      </w:pPr>
      <w:r w:rsidRPr="00C778E8">
        <w:rPr>
          <w:iCs/>
          <w:noProof/>
          <w:sz w:val="28"/>
          <w:szCs w:val="28"/>
          <w:lang w:val="en-AU"/>
        </w:rPr>
        <w:lastRenderedPageBreak/>
        <w:t xml:space="preserve">- Điều 4: </w:t>
      </w:r>
      <w:r w:rsidR="00E4084D">
        <w:rPr>
          <w:iCs/>
          <w:noProof/>
          <w:sz w:val="28"/>
          <w:szCs w:val="28"/>
          <w:lang w:val="en-AU"/>
        </w:rPr>
        <w:t>Hiệu lực thi hành</w:t>
      </w:r>
    </w:p>
    <w:p w14:paraId="74F2E580" w14:textId="77777777" w:rsidR="006F36F7" w:rsidRPr="00C778E8" w:rsidRDefault="00427025" w:rsidP="00E61A23">
      <w:pPr>
        <w:spacing w:before="120" w:after="120"/>
        <w:ind w:right="-30" w:firstLine="709"/>
        <w:jc w:val="both"/>
        <w:rPr>
          <w:b/>
          <w:sz w:val="26"/>
          <w:szCs w:val="28"/>
        </w:rPr>
      </w:pPr>
      <w:r w:rsidRPr="00C778E8">
        <w:rPr>
          <w:b/>
          <w:noProof/>
          <w:sz w:val="28"/>
          <w:szCs w:val="28"/>
          <w:lang w:val="en-AU"/>
        </w:rPr>
        <w:t xml:space="preserve">4. </w:t>
      </w:r>
      <w:r w:rsidR="00AD68AE" w:rsidRPr="00C778E8">
        <w:rPr>
          <w:b/>
          <w:noProof/>
          <w:sz w:val="28"/>
          <w:szCs w:val="28"/>
          <w:lang w:val="en-AU"/>
        </w:rPr>
        <w:t>T</w:t>
      </w:r>
      <w:r w:rsidRPr="00C778E8">
        <w:rPr>
          <w:b/>
          <w:noProof/>
          <w:sz w:val="28"/>
          <w:szCs w:val="28"/>
          <w:lang w:val="en-AU"/>
        </w:rPr>
        <w:t xml:space="preserve">huyết minh </w:t>
      </w:r>
      <w:r w:rsidR="00AD68AE" w:rsidRPr="00C778E8">
        <w:rPr>
          <w:b/>
          <w:noProof/>
          <w:sz w:val="28"/>
          <w:szCs w:val="28"/>
          <w:lang w:val="en-AU"/>
        </w:rPr>
        <w:t>các nội dung</w:t>
      </w:r>
      <w:r w:rsidRPr="00C778E8">
        <w:rPr>
          <w:b/>
          <w:noProof/>
          <w:sz w:val="28"/>
          <w:szCs w:val="28"/>
          <w:lang w:val="en-AU"/>
        </w:rPr>
        <w:t xml:space="preserve"> tại </w:t>
      </w:r>
      <w:r w:rsidR="00081B4C" w:rsidRPr="00C778E8">
        <w:rPr>
          <w:b/>
          <w:noProof/>
          <w:sz w:val="28"/>
          <w:szCs w:val="28"/>
          <w:lang w:val="en-AU"/>
        </w:rPr>
        <w:t>dự thảo Thông tư</w:t>
      </w:r>
    </w:p>
    <w:p w14:paraId="255B46E7" w14:textId="77777777" w:rsidR="005369E4" w:rsidRPr="00C778E8" w:rsidRDefault="005369E4" w:rsidP="005C1290">
      <w:pPr>
        <w:jc w:val="both"/>
        <w:rPr>
          <w:sz w:val="28"/>
          <w:szCs w:val="28"/>
          <w:lang w:val="vi-VN"/>
        </w:rPr>
      </w:pPr>
    </w:p>
    <w:tbl>
      <w:tblPr>
        <w:tblStyle w:val="TableGrid1"/>
        <w:tblW w:w="13892" w:type="dxa"/>
        <w:tblInd w:w="-5" w:type="dxa"/>
        <w:tblLook w:val="04A0" w:firstRow="1" w:lastRow="0" w:firstColumn="1" w:lastColumn="0" w:noHBand="0" w:noVBand="1"/>
      </w:tblPr>
      <w:tblGrid>
        <w:gridCol w:w="6521"/>
        <w:gridCol w:w="4819"/>
        <w:gridCol w:w="2552"/>
      </w:tblGrid>
      <w:tr w:rsidR="005369E4" w:rsidRPr="00C778E8" w14:paraId="7DE0A4D0" w14:textId="77777777" w:rsidTr="00766D6A">
        <w:trPr>
          <w:tblHeader/>
        </w:trPr>
        <w:tc>
          <w:tcPr>
            <w:tcW w:w="6521" w:type="dxa"/>
          </w:tcPr>
          <w:p w14:paraId="39BBE469" w14:textId="198CB079" w:rsidR="005369E4" w:rsidRPr="00C778E8" w:rsidRDefault="005369E4" w:rsidP="00867AF4">
            <w:pPr>
              <w:spacing w:before="120" w:after="120"/>
              <w:ind w:right="0"/>
              <w:jc w:val="center"/>
              <w:rPr>
                <w:rFonts w:cs="Times New Roman"/>
                <w:b/>
              </w:rPr>
            </w:pPr>
            <w:r w:rsidRPr="00C778E8">
              <w:rPr>
                <w:rFonts w:cs="Times New Roman"/>
                <w:b/>
              </w:rPr>
              <w:t xml:space="preserve">Quy định tại Thông tư </w:t>
            </w:r>
            <w:r w:rsidR="00867AF4">
              <w:rPr>
                <w:rFonts w:cs="Times New Roman"/>
                <w:b/>
              </w:rPr>
              <w:t>63</w:t>
            </w:r>
            <w:r w:rsidR="00D35BDD">
              <w:rPr>
                <w:rFonts w:cs="Times New Roman"/>
                <w:b/>
              </w:rPr>
              <w:t>/2024/TT-NHNN</w:t>
            </w:r>
            <w:r w:rsidR="00AA7E66">
              <w:rPr>
                <w:rFonts w:cs="Times New Roman"/>
                <w:b/>
              </w:rPr>
              <w:t xml:space="preserve">, </w:t>
            </w:r>
          </w:p>
        </w:tc>
        <w:tc>
          <w:tcPr>
            <w:tcW w:w="4819" w:type="dxa"/>
          </w:tcPr>
          <w:p w14:paraId="78365779" w14:textId="77777777" w:rsidR="005369E4" w:rsidRPr="00C778E8" w:rsidRDefault="005369E4" w:rsidP="00E61A23">
            <w:pPr>
              <w:tabs>
                <w:tab w:val="left" w:pos="2311"/>
              </w:tabs>
              <w:spacing w:before="120" w:after="120"/>
              <w:ind w:right="0"/>
              <w:jc w:val="center"/>
              <w:rPr>
                <w:rFonts w:cs="Times New Roman"/>
                <w:b/>
              </w:rPr>
            </w:pPr>
            <w:r w:rsidRPr="00C778E8">
              <w:rPr>
                <w:rFonts w:cs="Times New Roman"/>
                <w:b/>
              </w:rPr>
              <w:t>Quy định tại dự thảo Thông tư</w:t>
            </w:r>
          </w:p>
        </w:tc>
        <w:tc>
          <w:tcPr>
            <w:tcW w:w="2552" w:type="dxa"/>
          </w:tcPr>
          <w:p w14:paraId="57C6BA29" w14:textId="77777777" w:rsidR="005369E4" w:rsidRPr="00C778E8" w:rsidRDefault="005369E4" w:rsidP="00E61A23">
            <w:pPr>
              <w:tabs>
                <w:tab w:val="left" w:pos="2311"/>
              </w:tabs>
              <w:spacing w:before="120" w:after="120"/>
              <w:ind w:right="0"/>
              <w:jc w:val="center"/>
              <w:rPr>
                <w:rFonts w:cs="Times New Roman"/>
                <w:b/>
              </w:rPr>
            </w:pPr>
            <w:r w:rsidRPr="00C778E8">
              <w:rPr>
                <w:rFonts w:cs="Times New Roman"/>
                <w:b/>
              </w:rPr>
              <w:t>Lý do sửa đổi, bổ sung</w:t>
            </w:r>
          </w:p>
        </w:tc>
      </w:tr>
      <w:tr w:rsidR="0078508D" w:rsidRPr="00C778E8" w14:paraId="1313E51F" w14:textId="77777777" w:rsidTr="00766D6A">
        <w:trPr>
          <w:trHeight w:val="1017"/>
        </w:trPr>
        <w:tc>
          <w:tcPr>
            <w:tcW w:w="6521" w:type="dxa"/>
            <w:tcBorders>
              <w:top w:val="single" w:sz="4" w:space="0" w:color="auto"/>
            </w:tcBorders>
          </w:tcPr>
          <w:p w14:paraId="350AC374" w14:textId="77777777" w:rsidR="00E4084D" w:rsidRPr="00E4084D" w:rsidRDefault="00E4084D" w:rsidP="00E4084D">
            <w:pPr>
              <w:shd w:val="clear" w:color="auto" w:fill="FFFFFF"/>
              <w:ind w:right="0" w:firstLine="37"/>
              <w:rPr>
                <w:rFonts w:eastAsia="Times New Roman"/>
                <w:b/>
                <w:bCs/>
                <w:szCs w:val="28"/>
                <w:lang w:val="de-DE"/>
              </w:rPr>
            </w:pPr>
            <w:bookmarkStart w:id="0" w:name="dieu_5"/>
            <w:r w:rsidRPr="00E4084D">
              <w:rPr>
                <w:rFonts w:eastAsia="Times New Roman"/>
                <w:b/>
                <w:bCs/>
                <w:szCs w:val="28"/>
                <w:lang w:val="de-DE"/>
              </w:rPr>
              <w:t>Điều 6. Nguyên tắc lập hồ sơ</w:t>
            </w:r>
            <w:bookmarkEnd w:id="0"/>
          </w:p>
          <w:p w14:paraId="02676F9E" w14:textId="77777777" w:rsidR="00E4084D" w:rsidRPr="00E4084D" w:rsidRDefault="00E4084D" w:rsidP="00E4084D">
            <w:pPr>
              <w:shd w:val="clear" w:color="auto" w:fill="FFFFFF"/>
              <w:ind w:right="0" w:firstLine="37"/>
              <w:rPr>
                <w:rFonts w:eastAsia="Times New Roman"/>
                <w:color w:val="000000"/>
                <w:szCs w:val="28"/>
                <w:lang w:val="vi-VN"/>
              </w:rPr>
            </w:pPr>
            <w:r w:rsidRPr="00E4084D">
              <w:rPr>
                <w:rFonts w:eastAsia="Times New Roman"/>
                <w:color w:val="000000"/>
                <w:szCs w:val="28"/>
                <w:lang w:val="en-SG"/>
              </w:rPr>
              <w:t>1. </w:t>
            </w:r>
            <w:r w:rsidRPr="00E4084D">
              <w:rPr>
                <w:rFonts w:eastAsia="Times New Roman"/>
                <w:color w:val="000000"/>
                <w:szCs w:val="28"/>
              </w:rPr>
              <w:t xml:space="preserve">Hồ sơ đề </w:t>
            </w:r>
            <w:r w:rsidRPr="00E4084D">
              <w:rPr>
                <w:rFonts w:eastAsia="Times New Roman"/>
                <w:color w:val="000000"/>
                <w:szCs w:val="28"/>
                <w:lang w:val="vi-VN"/>
              </w:rPr>
              <w:t xml:space="preserve">nghị </w:t>
            </w:r>
            <w:r w:rsidRPr="00E4084D">
              <w:rPr>
                <w:rFonts w:eastAsia="Times New Roman"/>
                <w:color w:val="000000"/>
                <w:szCs w:val="28"/>
              </w:rPr>
              <w:t>được lập 01 bộ bằng tiếng Việt. Thành phần hồ sơ của nước ngoài phải được hợp pháp hóa lãnh sự theo quy định của pháp luật Việt Nam trừ trường hợp được miễn hợp pháp hóa lãnh sự theo quy định của pháp luật về hợp pháp hóa lãnh sự</w:t>
            </w:r>
            <w:r w:rsidRPr="00E4084D">
              <w:rPr>
                <w:rFonts w:eastAsia="Times New Roman"/>
                <w:color w:val="000000"/>
                <w:szCs w:val="28"/>
                <w:lang w:val="vi-VN"/>
              </w:rPr>
              <w:t>, trừ các báo cáo tài chính được lập trực tiếp bằng tiếng Anh.</w:t>
            </w:r>
          </w:p>
          <w:p w14:paraId="5531C269" w14:textId="77777777" w:rsidR="00E4084D" w:rsidRPr="00E4084D" w:rsidRDefault="00E4084D" w:rsidP="00E4084D">
            <w:pPr>
              <w:shd w:val="clear" w:color="auto" w:fill="FFFFFF"/>
              <w:ind w:right="0" w:firstLine="37"/>
              <w:rPr>
                <w:rFonts w:eastAsia="Times New Roman"/>
                <w:color w:val="000000"/>
                <w:szCs w:val="28"/>
              </w:rPr>
            </w:pPr>
            <w:r w:rsidRPr="00E4084D">
              <w:rPr>
                <w:rFonts w:eastAsia="Times New Roman"/>
                <w:color w:val="000000"/>
                <w:szCs w:val="28"/>
                <w:lang w:val="vi-VN"/>
              </w:rPr>
              <w:t>2. Thành phần hồ sơ của nước ngoài</w:t>
            </w:r>
            <w:r w:rsidRPr="00E4084D">
              <w:rPr>
                <w:rFonts w:eastAsia="Times New Roman"/>
                <w:color w:val="000000"/>
                <w:szCs w:val="28"/>
              </w:rPr>
              <w:t xml:space="preserve"> </w:t>
            </w:r>
            <w:r w:rsidRPr="00E4084D">
              <w:rPr>
                <w:rFonts w:eastAsia="Times New Roman"/>
                <w:color w:val="000000"/>
                <w:szCs w:val="28"/>
                <w:lang w:val="vi-VN"/>
              </w:rPr>
              <w:t xml:space="preserve">phải được </w:t>
            </w:r>
            <w:r w:rsidRPr="00E4084D">
              <w:rPr>
                <w:rFonts w:eastAsia="Times New Roman"/>
                <w:color w:val="000000"/>
                <w:szCs w:val="28"/>
              </w:rPr>
              <w:t>dịch ra tiếng Việt. Các bản dịch từ tiếng nước ngoài ra tiếng Việt phải được công chứng bản dịch hoặc chứng thực chữ ký của người dịch theo quy định của pháp luật</w:t>
            </w:r>
            <w:r w:rsidRPr="00E4084D">
              <w:rPr>
                <w:rFonts w:eastAsia="Times New Roman"/>
                <w:color w:val="000000"/>
                <w:szCs w:val="28"/>
                <w:lang w:val="vi-VN"/>
              </w:rPr>
              <w:t>, trừ bản dịch báo cáo tài chính phải được xác nhận của tổ chức, cá nhân được phép hành nghề dịch thuật theo quy định của pháp luật.</w:t>
            </w:r>
          </w:p>
          <w:p w14:paraId="70FC10F5" w14:textId="77777777" w:rsidR="00E4084D" w:rsidRPr="00E4084D" w:rsidRDefault="00E4084D" w:rsidP="00E4084D">
            <w:pPr>
              <w:shd w:val="clear" w:color="auto" w:fill="FFFFFF"/>
              <w:ind w:right="0" w:firstLine="37"/>
              <w:rPr>
                <w:rFonts w:eastAsia="Times New Roman"/>
                <w:color w:val="000000"/>
                <w:szCs w:val="28"/>
              </w:rPr>
            </w:pPr>
            <w:r w:rsidRPr="00E4084D">
              <w:rPr>
                <w:rFonts w:eastAsia="Times New Roman"/>
                <w:color w:val="000000"/>
                <w:szCs w:val="28"/>
                <w:lang w:val="vi-VN"/>
              </w:rPr>
              <w:t>3</w:t>
            </w:r>
            <w:r w:rsidRPr="00E4084D">
              <w:rPr>
                <w:rFonts w:eastAsia="Times New Roman"/>
                <w:color w:val="000000"/>
                <w:szCs w:val="28"/>
              </w:rPr>
              <w:t>. Trường hợp các giấy tờ là bản sao mà không phải là b</w:t>
            </w:r>
            <w:r w:rsidRPr="00E4084D">
              <w:rPr>
                <w:rFonts w:eastAsia="Times New Roman"/>
                <w:color w:val="000000"/>
                <w:szCs w:val="28"/>
                <w:lang w:val="en-SG"/>
              </w:rPr>
              <w:t>ả</w:t>
            </w:r>
            <w:r w:rsidRPr="00E4084D">
              <w:rPr>
                <w:rFonts w:eastAsia="Times New Roman"/>
                <w:color w:val="000000"/>
                <w:szCs w:val="28"/>
              </w:rPr>
              <w:t>n sao có chứng thực, bản sao được cấp từ sổ gốc thì phải xuất trình kèm theo bản chính để đối chiếu, người đối chiếu chịu trách nhiệm về tính chính xác của bản sao so với bản chính.</w:t>
            </w:r>
          </w:p>
          <w:p w14:paraId="11237D8B" w14:textId="77777777" w:rsidR="00E4084D" w:rsidRPr="00E4084D" w:rsidRDefault="00E4084D" w:rsidP="00E4084D">
            <w:pPr>
              <w:shd w:val="clear" w:color="auto" w:fill="FFFFFF"/>
              <w:ind w:right="0" w:firstLine="37"/>
              <w:rPr>
                <w:rFonts w:eastAsia="Times New Roman"/>
                <w:color w:val="000000"/>
                <w:szCs w:val="28"/>
              </w:rPr>
            </w:pPr>
            <w:r w:rsidRPr="00E4084D">
              <w:rPr>
                <w:rFonts w:eastAsia="Times New Roman"/>
                <w:color w:val="000000"/>
                <w:szCs w:val="28"/>
                <w:lang w:val="vi-VN"/>
              </w:rPr>
              <w:t>4</w:t>
            </w:r>
            <w:r w:rsidRPr="00E4084D">
              <w:rPr>
                <w:rFonts w:eastAsia="Times New Roman"/>
                <w:color w:val="000000"/>
                <w:szCs w:val="28"/>
              </w:rPr>
              <w:t xml:space="preserve">. Hồ sơ đề nghị phải do người đại diện theo pháp luật của tổ chức tín dụng hoặc người đại diện theo pháp luật của ngân hàng mẹ đối với chi nhánh ngân hàng nước ngoài hoặc người đại diện theo pháp luật của tổ chức tín dụng nước ngoài, tổ chức nước ngoài khác có hoạt động ngân hàng đối với văn phòng đại diện nước ngoài hoặc người đại diện theo ủy quyền ký; trường hợp ký theo ủy quyền, hồ sơ phải có văn bản ủy quyền được lập phù hợp với quy định của pháp luật. </w:t>
            </w:r>
          </w:p>
          <w:p w14:paraId="1993FEC3" w14:textId="77777777" w:rsidR="00E4084D" w:rsidRPr="00E4084D" w:rsidRDefault="00E4084D" w:rsidP="00E4084D">
            <w:pPr>
              <w:shd w:val="clear" w:color="auto" w:fill="FFFFFF"/>
              <w:ind w:right="0" w:firstLine="37"/>
              <w:rPr>
                <w:rFonts w:eastAsia="Times New Roman"/>
                <w:szCs w:val="28"/>
              </w:rPr>
            </w:pPr>
            <w:r w:rsidRPr="00E4084D">
              <w:rPr>
                <w:rFonts w:eastAsia="Times New Roman"/>
                <w:color w:val="000000"/>
                <w:szCs w:val="28"/>
                <w:lang w:val="vi-VN"/>
              </w:rPr>
              <w:t>5</w:t>
            </w:r>
            <w:r w:rsidRPr="00E4084D">
              <w:rPr>
                <w:rFonts w:eastAsia="Times New Roman"/>
                <w:color w:val="000000"/>
                <w:szCs w:val="28"/>
                <w:lang w:val="en-SG"/>
              </w:rPr>
              <w:t>. </w:t>
            </w:r>
            <w:r w:rsidRPr="00E4084D">
              <w:rPr>
                <w:rFonts w:eastAsia="Times New Roman"/>
                <w:color w:val="000000"/>
                <w:szCs w:val="28"/>
              </w:rPr>
              <w:t>Trong mỗi bộ hồ sơ phải có danh mục tài liệu.</w:t>
            </w:r>
          </w:p>
          <w:p w14:paraId="7E0FFDBF" w14:textId="77777777" w:rsidR="0078508D" w:rsidRPr="00E4084D" w:rsidRDefault="0078508D" w:rsidP="00E4084D">
            <w:pPr>
              <w:shd w:val="clear" w:color="auto" w:fill="FFFFFF"/>
              <w:ind w:right="0"/>
              <w:rPr>
                <w:rFonts w:eastAsia="Times New Roman"/>
                <w:b/>
                <w:bCs/>
                <w:szCs w:val="28"/>
              </w:rPr>
            </w:pPr>
          </w:p>
        </w:tc>
        <w:tc>
          <w:tcPr>
            <w:tcW w:w="4819" w:type="dxa"/>
            <w:tcBorders>
              <w:top w:val="single" w:sz="4" w:space="0" w:color="auto"/>
            </w:tcBorders>
          </w:tcPr>
          <w:p w14:paraId="7A65B7DD" w14:textId="77777777" w:rsidR="0078508D" w:rsidRPr="0078508D" w:rsidRDefault="0078508D" w:rsidP="0078508D">
            <w:pPr>
              <w:spacing w:before="120"/>
              <w:ind w:right="0"/>
              <w:rPr>
                <w:bCs/>
                <w:szCs w:val="28"/>
              </w:rPr>
            </w:pPr>
            <w:r w:rsidRPr="0078508D">
              <w:rPr>
                <w:bCs/>
                <w:szCs w:val="28"/>
              </w:rPr>
              <w:t>Điều 1. Sửa đổi, bổ sung một số điều của Thông tư số 63/2024/TT-NHNN ngày 31 tháng 12 năm 2024 quy định về hồ sơ, thủ tục thu hồi Giấy phép và thanh lý tài sản của tổ chức tín dụng, chi nhánh ngân hàng nước ngoài; hồ sơ, thủ tục thu hồi Giấy phép văn phòng đại diện tại Việt Nam của tổ chức tín dụng nước ngoài, tổ chức nước ngoài khác có hoạt động ngân hàng</w:t>
            </w:r>
          </w:p>
          <w:p w14:paraId="15F16442" w14:textId="77777777" w:rsidR="0078508D" w:rsidRPr="001F2A20" w:rsidRDefault="0078508D" w:rsidP="0078508D">
            <w:pPr>
              <w:spacing w:before="120"/>
              <w:ind w:right="36"/>
            </w:pPr>
            <w:r w:rsidRPr="001F2A20">
              <w:t>1. Bổ sung khoản 6,7 Điều 6 như sau:</w:t>
            </w:r>
          </w:p>
          <w:p w14:paraId="689FE84E" w14:textId="67144757" w:rsidR="0078508D" w:rsidRPr="00B12341" w:rsidRDefault="0078508D" w:rsidP="0078508D">
            <w:pPr>
              <w:spacing w:before="120"/>
              <w:ind w:right="36"/>
              <w:rPr>
                <w:iCs/>
              </w:rPr>
            </w:pPr>
            <w:r>
              <w:rPr>
                <w:iCs/>
              </w:rPr>
              <w:t>“</w:t>
            </w:r>
            <w:r w:rsidRPr="00B12341">
              <w:rPr>
                <w:iCs/>
              </w:rPr>
              <w:t>6. Khi gửi hồ sơ trực tuyến qua Cổng dịch vụ công quốc gia hoặc trên Cổng dịch vụ công Ngân hàng Nhà nước, hồ sơ điện tử</w:t>
            </w:r>
            <w:r w:rsidR="00314D93">
              <w:rPr>
                <w:iCs/>
              </w:rPr>
              <w:t xml:space="preserve"> </w:t>
            </w:r>
            <w:bookmarkStart w:id="1" w:name="_GoBack"/>
            <w:bookmarkEnd w:id="1"/>
            <w:r w:rsidRPr="00B12341">
              <w:rPr>
                <w:iCs/>
              </w:rPr>
              <w:t>được sử dụng chữ ký số theo quy định của pháp luật về thực hiện thủ tục hành chính trên môi trường điện tử.</w:t>
            </w:r>
          </w:p>
          <w:p w14:paraId="599FD83E" w14:textId="77777777" w:rsidR="0078508D" w:rsidRPr="00B12341" w:rsidRDefault="0078508D" w:rsidP="0078508D">
            <w:pPr>
              <w:spacing w:before="120"/>
              <w:ind w:right="36"/>
              <w:rPr>
                <w:iCs/>
              </w:rPr>
            </w:pPr>
            <w:r w:rsidRPr="00B12341">
              <w:rPr>
                <w:iCs/>
              </w:rPr>
              <w:t>Trường hợp hệ thống Cổng dịch vụ công quốc gia hoặc Cổng dịch vụ công Ngân hàng Nhà nước gặp sự cố hoặc có lỗi không thể tiếp nhận, trao đổi thông tin điện tử, việc khai, gửi, tiếp nhận, trả kết quả, trao đổi, phản hồi thông tin được thực hiện qua dịch vụ bưu chính hoặc trực tiếp tại Bộ phận Một cửa của Ngân hàng Nhà nước hoặc Ngân hàng Nhà nước chi nhánh</w:t>
            </w:r>
            <w:r>
              <w:rPr>
                <w:iCs/>
              </w:rPr>
              <w:t xml:space="preserve"> Khu vực</w:t>
            </w:r>
            <w:r w:rsidRPr="00B12341">
              <w:rPr>
                <w:iCs/>
              </w:rPr>
              <w:t>.</w:t>
            </w:r>
          </w:p>
          <w:p w14:paraId="46868EE2" w14:textId="03F1C90F" w:rsidR="0078508D" w:rsidRPr="0078508D" w:rsidRDefault="0078508D" w:rsidP="0078508D">
            <w:pPr>
              <w:spacing w:before="120"/>
              <w:ind w:right="36"/>
              <w:rPr>
                <w:iCs/>
              </w:rPr>
            </w:pPr>
            <w:r w:rsidRPr="00B12341">
              <w:rPr>
                <w:iCs/>
              </w:rPr>
              <w:lastRenderedPageBreak/>
              <w:t>7. Các tài liệu trong hồ sơ điện tử là bản điện tử quét từ bản gốc, bản chính (tập tin định dạng PDF).</w:t>
            </w:r>
            <w:r>
              <w:rPr>
                <w:iCs/>
              </w:rPr>
              <w:t>”</w:t>
            </w:r>
          </w:p>
        </w:tc>
        <w:tc>
          <w:tcPr>
            <w:tcW w:w="2552" w:type="dxa"/>
            <w:tcBorders>
              <w:top w:val="single" w:sz="4" w:space="0" w:color="auto"/>
            </w:tcBorders>
          </w:tcPr>
          <w:p w14:paraId="33244FBD" w14:textId="77777777" w:rsidR="0078508D" w:rsidRPr="00C778E8" w:rsidRDefault="0078508D" w:rsidP="00E61A23">
            <w:pPr>
              <w:spacing w:before="120" w:after="120"/>
              <w:ind w:right="0"/>
              <w:rPr>
                <w:noProof/>
              </w:rPr>
            </w:pPr>
          </w:p>
        </w:tc>
      </w:tr>
      <w:tr w:rsidR="0078508D" w:rsidRPr="00C778E8" w14:paraId="533EA1B9" w14:textId="77777777" w:rsidTr="00766D6A">
        <w:trPr>
          <w:trHeight w:val="1430"/>
        </w:trPr>
        <w:tc>
          <w:tcPr>
            <w:tcW w:w="6521" w:type="dxa"/>
            <w:tcBorders>
              <w:top w:val="single" w:sz="4" w:space="0" w:color="auto"/>
            </w:tcBorders>
          </w:tcPr>
          <w:p w14:paraId="03211338" w14:textId="77777777" w:rsidR="00766D6A" w:rsidRPr="00766D6A" w:rsidRDefault="00766D6A" w:rsidP="00766D6A">
            <w:pPr>
              <w:shd w:val="clear" w:color="auto" w:fill="FFFFFF"/>
              <w:spacing w:before="120" w:after="120" w:line="360" w:lineRule="atLeast"/>
              <w:ind w:right="41" w:firstLine="37"/>
              <w:rPr>
                <w:rFonts w:eastAsia="Times New Roman"/>
                <w:szCs w:val="28"/>
                <w:lang w:val="vi-VN"/>
              </w:rPr>
            </w:pPr>
            <w:r w:rsidRPr="00766D6A">
              <w:rPr>
                <w:rFonts w:eastAsia="Times New Roman"/>
                <w:b/>
                <w:bCs/>
                <w:szCs w:val="28"/>
                <w:lang w:val="de-DE"/>
              </w:rPr>
              <w:lastRenderedPageBreak/>
              <w:t xml:space="preserve">Điều 8. Thủ tục thu hồi Giấy phép đối với tổ chức tín dụng, chi nhánh ngân hàng nước ngoài </w:t>
            </w:r>
            <w:r w:rsidRPr="00766D6A">
              <w:rPr>
                <w:rFonts w:eastAsia="Times New Roman"/>
                <w:b/>
                <w:bCs/>
                <w:szCs w:val="28"/>
                <w:lang w:val="vi-VN"/>
              </w:rPr>
              <w:t>quy định tại điểm d khoản 1 Điều 1 Thông tư này</w:t>
            </w:r>
          </w:p>
          <w:p w14:paraId="26EAF2E8" w14:textId="77777777" w:rsidR="00766D6A" w:rsidRPr="00766D6A" w:rsidRDefault="00766D6A" w:rsidP="00766D6A">
            <w:pPr>
              <w:shd w:val="clear" w:color="auto" w:fill="FFFFFF"/>
              <w:spacing w:before="120" w:after="120" w:line="360" w:lineRule="atLeast"/>
              <w:ind w:right="41" w:firstLine="37"/>
              <w:rPr>
                <w:rFonts w:eastAsia="Times New Roman"/>
                <w:szCs w:val="28"/>
              </w:rPr>
            </w:pPr>
            <w:r w:rsidRPr="00766D6A">
              <w:rPr>
                <w:rFonts w:eastAsia="Times New Roman"/>
                <w:szCs w:val="28"/>
                <w:lang w:val="de-DE"/>
              </w:rPr>
              <w:t>1.</w:t>
            </w:r>
            <w:r w:rsidRPr="00766D6A">
              <w:rPr>
                <w:rFonts w:eastAsia="Times New Roman"/>
                <w:szCs w:val="28"/>
                <w:lang w:val="vi-VN"/>
              </w:rPr>
              <w:t xml:space="preserve"> </w:t>
            </w:r>
            <w:r w:rsidRPr="00766D6A">
              <w:rPr>
                <w:rFonts w:eastAsia="Times New Roman"/>
                <w:szCs w:val="28"/>
              </w:rPr>
              <w:t xml:space="preserve">Khi tổ chức tín dụng, chi nhánh ngân hàng nước ngoài có nhu cầu tự nguyện giải thể, </w:t>
            </w:r>
            <w:r w:rsidRPr="00766D6A">
              <w:rPr>
                <w:rFonts w:eastAsia="Times New Roman"/>
                <w:szCs w:val="28"/>
                <w:lang w:val="de-DE"/>
              </w:rPr>
              <w:t>tổ chức tín dụng, chi nhánh ngân hàng nước ngoài phải:</w:t>
            </w:r>
          </w:p>
          <w:p w14:paraId="05FAEDC3" w14:textId="77777777" w:rsidR="00766D6A" w:rsidRPr="00766D6A" w:rsidRDefault="00766D6A" w:rsidP="00766D6A">
            <w:pPr>
              <w:shd w:val="clear" w:color="auto" w:fill="FFFFFF"/>
              <w:spacing w:before="120" w:after="120" w:line="360" w:lineRule="atLeast"/>
              <w:ind w:right="41" w:firstLine="37"/>
              <w:rPr>
                <w:rFonts w:eastAsia="Times New Roman"/>
                <w:szCs w:val="28"/>
                <w:lang w:val="de-DE"/>
              </w:rPr>
            </w:pPr>
            <w:r w:rsidRPr="00766D6A">
              <w:rPr>
                <w:rFonts w:eastAsia="Times New Roman"/>
                <w:szCs w:val="28"/>
                <w:lang w:val="de-DE"/>
              </w:rPr>
              <w:t xml:space="preserve">c) Lập 01 bộ hồ sơ theo quy định tại khoản </w:t>
            </w:r>
            <w:r w:rsidRPr="00766D6A">
              <w:rPr>
                <w:rFonts w:eastAsia="Times New Roman"/>
                <w:szCs w:val="28"/>
              </w:rPr>
              <w:t>2</w:t>
            </w:r>
            <w:r w:rsidRPr="00766D6A">
              <w:rPr>
                <w:rFonts w:eastAsia="Times New Roman"/>
                <w:szCs w:val="28"/>
                <w:lang w:val="de-DE"/>
              </w:rPr>
              <w:t xml:space="preserve"> Điều này </w:t>
            </w:r>
            <w:r w:rsidRPr="00766D6A">
              <w:rPr>
                <w:rFonts w:eastAsia="Times New Roman"/>
                <w:szCs w:val="28"/>
                <w:lang w:val="vi-VN"/>
              </w:rPr>
              <w:t xml:space="preserve">và </w:t>
            </w:r>
            <w:r w:rsidRPr="00766D6A">
              <w:rPr>
                <w:rFonts w:eastAsia="Times New Roman"/>
                <w:szCs w:val="28"/>
                <w:lang w:val="de-DE"/>
              </w:rPr>
              <w:t xml:space="preserve">gửi qua dịch vụ bưu chính </w:t>
            </w:r>
            <w:r w:rsidRPr="00766D6A">
              <w:rPr>
                <w:rFonts w:eastAsia="Times New Roman"/>
                <w:szCs w:val="28"/>
                <w:lang w:val="vi-VN"/>
              </w:rPr>
              <w:t xml:space="preserve">hoặc </w:t>
            </w:r>
            <w:r w:rsidRPr="00766D6A">
              <w:rPr>
                <w:rFonts w:eastAsia="Times New Roman"/>
                <w:szCs w:val="28"/>
                <w:lang w:val="de-DE"/>
              </w:rPr>
              <w:t xml:space="preserve">nộp trực tiếp tại </w:t>
            </w:r>
            <w:r w:rsidRPr="00766D6A">
              <w:rPr>
                <w:rFonts w:eastAsia="Times New Roman"/>
                <w:szCs w:val="28"/>
                <w:lang w:val="vi-VN"/>
              </w:rPr>
              <w:t>Ngân hàng Nhà nước (</w:t>
            </w:r>
            <w:r w:rsidRPr="00766D6A">
              <w:rPr>
                <w:rFonts w:eastAsia="Times New Roman"/>
                <w:szCs w:val="28"/>
                <w:lang w:val="de-DE"/>
              </w:rPr>
              <w:t>Bộ phận Một cửa</w:t>
            </w:r>
            <w:r w:rsidRPr="00766D6A">
              <w:rPr>
                <w:rFonts w:eastAsia="Times New Roman"/>
                <w:szCs w:val="28"/>
                <w:lang w:val="vi-VN"/>
              </w:rPr>
              <w:t>)</w:t>
            </w:r>
            <w:r w:rsidRPr="00766D6A">
              <w:rPr>
                <w:rFonts w:eastAsia="Times New Roman"/>
                <w:szCs w:val="28"/>
                <w:lang w:val="de-DE"/>
              </w:rPr>
              <w:t xml:space="preserve"> hoặc Ngân hàng Nhà nước chi nhánh </w:t>
            </w:r>
            <w:r w:rsidRPr="00766D6A">
              <w:rPr>
                <w:rFonts w:eastAsia="Times New Roman"/>
                <w:szCs w:val="28"/>
                <w:lang w:val="vi-VN"/>
              </w:rPr>
              <w:t xml:space="preserve">(Bộ phận Một cửa) theo thẩm quyền quy định tại Điều </w:t>
            </w:r>
            <w:r w:rsidRPr="00766D6A">
              <w:rPr>
                <w:rFonts w:eastAsia="Times New Roman"/>
                <w:szCs w:val="28"/>
                <w:lang w:val="de-DE"/>
              </w:rPr>
              <w:t>4 Thông tư này</w:t>
            </w:r>
            <w:r w:rsidRPr="00766D6A">
              <w:rPr>
                <w:rFonts w:eastAsia="Times New Roman"/>
                <w:szCs w:val="28"/>
                <w:lang w:val="vi-VN"/>
              </w:rPr>
              <w:t>.</w:t>
            </w:r>
          </w:p>
          <w:p w14:paraId="2715430B" w14:textId="77777777" w:rsidR="0078508D" w:rsidRPr="00B96138" w:rsidRDefault="0078508D" w:rsidP="00E61A23">
            <w:pPr>
              <w:shd w:val="clear" w:color="auto" w:fill="FFFFFF"/>
              <w:spacing w:before="120" w:after="120"/>
              <w:ind w:right="39"/>
              <w:rPr>
                <w:rFonts w:eastAsia="Times New Roman"/>
                <w:b/>
                <w:bCs/>
                <w:szCs w:val="28"/>
              </w:rPr>
            </w:pPr>
          </w:p>
        </w:tc>
        <w:tc>
          <w:tcPr>
            <w:tcW w:w="4819" w:type="dxa"/>
            <w:tcBorders>
              <w:top w:val="single" w:sz="4" w:space="0" w:color="auto"/>
            </w:tcBorders>
          </w:tcPr>
          <w:p w14:paraId="26F9B7F7" w14:textId="77777777" w:rsidR="00766D6A" w:rsidRDefault="00766D6A" w:rsidP="00766D6A">
            <w:pPr>
              <w:spacing w:before="120"/>
              <w:ind w:right="0"/>
            </w:pPr>
            <w:r>
              <w:rPr>
                <w:iCs/>
                <w:shd w:val="clear" w:color="auto" w:fill="FFFFFF"/>
              </w:rPr>
              <w:t>2.</w:t>
            </w:r>
            <w:r w:rsidRPr="001F2A20">
              <w:rPr>
                <w:iCs/>
                <w:shd w:val="clear" w:color="auto" w:fill="FFFFFF"/>
              </w:rPr>
              <w:t xml:space="preserve"> Sửa đổi, bổ sung</w:t>
            </w:r>
            <w:r w:rsidRPr="001F2A20">
              <w:t xml:space="preserve"> quy định tại điểm c) khoản 1 Điều 8 như sau: </w:t>
            </w:r>
          </w:p>
          <w:p w14:paraId="75B9B81D" w14:textId="73D189B3" w:rsidR="0078508D" w:rsidRPr="00766D6A" w:rsidRDefault="00766D6A" w:rsidP="00766D6A">
            <w:pPr>
              <w:spacing w:before="120"/>
              <w:ind w:right="0"/>
            </w:pPr>
            <w:r w:rsidRPr="001F2A20">
              <w:t>“</w:t>
            </w:r>
            <w:r>
              <w:t xml:space="preserve">c) </w:t>
            </w:r>
            <w:r w:rsidRPr="001F2A20">
              <w:rPr>
                <w:shd w:val="clear" w:color="auto" w:fill="FFFFFF"/>
                <w:lang w:val="en"/>
              </w:rPr>
              <w:t>L</w:t>
            </w:r>
            <w:r w:rsidRPr="001F2A20">
              <w:rPr>
                <w:shd w:val="clear" w:color="auto" w:fill="FFFFFF"/>
              </w:rPr>
              <w:t>ập 01 bộ hồ sơ theo quy định tại khoản 2 Điều này nộp trực tuyến qua Cổng dịch vụ công quốc gia hoặc qua Cổng dịch vụ</w:t>
            </w:r>
            <w:r>
              <w:rPr>
                <w:shd w:val="clear" w:color="auto" w:fill="FFFFFF"/>
              </w:rPr>
              <w:t xml:space="preserve"> công N</w:t>
            </w:r>
            <w:r w:rsidRPr="001F2A20">
              <w:rPr>
                <w:shd w:val="clear" w:color="auto" w:fill="FFFFFF"/>
              </w:rPr>
              <w:t xml:space="preserve">gân hàng nhà nước hoặc gửi qua dịch vụ bưu chính hoặc nộp trực tiếp tại Ngân hàng Nhà nước (Bộ phận Một cửa) hoặc Ngân hàng Nhà nước chi nhánh </w:t>
            </w:r>
            <w:r>
              <w:rPr>
                <w:shd w:val="clear" w:color="auto" w:fill="FFFFFF"/>
              </w:rPr>
              <w:t xml:space="preserve">Khu vực </w:t>
            </w:r>
            <w:r w:rsidRPr="001F2A20">
              <w:rPr>
                <w:shd w:val="clear" w:color="auto" w:fill="FFFFFF"/>
              </w:rPr>
              <w:t>(Bộ phận Một cửa) theo thẩm quyền quy định tại Điều 4 Thông tư này”.</w:t>
            </w:r>
          </w:p>
        </w:tc>
        <w:tc>
          <w:tcPr>
            <w:tcW w:w="2552" w:type="dxa"/>
            <w:tcBorders>
              <w:top w:val="single" w:sz="4" w:space="0" w:color="auto"/>
            </w:tcBorders>
          </w:tcPr>
          <w:p w14:paraId="70D9166F" w14:textId="77777777" w:rsidR="0078508D" w:rsidRPr="00C778E8" w:rsidRDefault="0078508D" w:rsidP="00E61A23">
            <w:pPr>
              <w:spacing w:before="120" w:after="120"/>
              <w:ind w:right="0"/>
              <w:rPr>
                <w:noProof/>
              </w:rPr>
            </w:pPr>
          </w:p>
        </w:tc>
      </w:tr>
      <w:tr w:rsidR="00766D6A" w:rsidRPr="00C778E8" w14:paraId="26177790" w14:textId="77777777" w:rsidTr="00766D6A">
        <w:trPr>
          <w:trHeight w:val="1430"/>
        </w:trPr>
        <w:tc>
          <w:tcPr>
            <w:tcW w:w="6521" w:type="dxa"/>
            <w:tcBorders>
              <w:top w:val="single" w:sz="4" w:space="0" w:color="auto"/>
            </w:tcBorders>
          </w:tcPr>
          <w:p w14:paraId="2A3A97FA" w14:textId="77777777" w:rsidR="00766D6A" w:rsidRPr="00766D6A" w:rsidRDefault="00766D6A" w:rsidP="00766D6A">
            <w:pPr>
              <w:shd w:val="clear" w:color="auto" w:fill="FFFFFF"/>
              <w:spacing w:before="120" w:after="120" w:line="360" w:lineRule="atLeast"/>
              <w:ind w:right="41" w:firstLine="37"/>
              <w:rPr>
                <w:rFonts w:eastAsia="Times New Roman"/>
                <w:szCs w:val="28"/>
              </w:rPr>
            </w:pPr>
            <w:r w:rsidRPr="00766D6A">
              <w:rPr>
                <w:rFonts w:eastAsia="Times New Roman"/>
                <w:b/>
                <w:bCs/>
                <w:szCs w:val="28"/>
                <w:lang w:val="de-DE"/>
              </w:rPr>
              <w:t>Điều 2</w:t>
            </w:r>
            <w:r w:rsidRPr="00766D6A">
              <w:rPr>
                <w:rFonts w:eastAsia="Times New Roman"/>
                <w:b/>
                <w:bCs/>
                <w:szCs w:val="28"/>
              </w:rPr>
              <w:t>2</w:t>
            </w:r>
            <w:r w:rsidRPr="00766D6A">
              <w:rPr>
                <w:rFonts w:eastAsia="Times New Roman"/>
                <w:b/>
                <w:bCs/>
                <w:szCs w:val="28"/>
                <w:lang w:val="de-DE"/>
              </w:rPr>
              <w:t>. </w:t>
            </w:r>
            <w:r w:rsidRPr="00766D6A">
              <w:rPr>
                <w:rFonts w:eastAsia="Times New Roman"/>
                <w:b/>
                <w:bCs/>
                <w:szCs w:val="28"/>
              </w:rPr>
              <w:t>Thủ tục thu hồi Giấy phép văn phòng đại diện nước ngoài</w:t>
            </w:r>
          </w:p>
          <w:p w14:paraId="24E50F1D" w14:textId="77777777" w:rsidR="00766D6A" w:rsidRPr="00766D6A" w:rsidRDefault="00766D6A" w:rsidP="00766D6A">
            <w:pPr>
              <w:shd w:val="clear" w:color="auto" w:fill="FFFFFF"/>
              <w:spacing w:before="120" w:after="120" w:line="360" w:lineRule="atLeast"/>
              <w:ind w:right="41" w:firstLine="37"/>
              <w:rPr>
                <w:rFonts w:eastAsia="Times New Roman"/>
                <w:szCs w:val="28"/>
              </w:rPr>
            </w:pPr>
            <w:r w:rsidRPr="00766D6A">
              <w:rPr>
                <w:rFonts w:eastAsia="Times New Roman"/>
                <w:szCs w:val="28"/>
              </w:rPr>
              <w:t>1. Đối với trường hợp văn phòng đại diện nước ngoài</w:t>
            </w:r>
            <w:r w:rsidRPr="00766D6A">
              <w:rPr>
                <w:rFonts w:eastAsia="Times New Roman"/>
                <w:szCs w:val="28"/>
                <w:lang w:val="vi-VN"/>
              </w:rPr>
              <w:t xml:space="preserve"> đề nghị chấm dứt hoạt động:</w:t>
            </w:r>
          </w:p>
          <w:p w14:paraId="2EB1871A" w14:textId="77777777" w:rsidR="00766D6A" w:rsidRPr="00766D6A" w:rsidRDefault="00766D6A" w:rsidP="00766D6A">
            <w:pPr>
              <w:shd w:val="clear" w:color="auto" w:fill="FFFFFF"/>
              <w:spacing w:before="120" w:after="120" w:line="360" w:lineRule="atLeast"/>
              <w:ind w:right="41" w:firstLine="37"/>
              <w:rPr>
                <w:rFonts w:eastAsia="Times New Roman"/>
                <w:szCs w:val="28"/>
              </w:rPr>
            </w:pPr>
            <w:r w:rsidRPr="00766D6A">
              <w:rPr>
                <w:rFonts w:eastAsia="Times New Roman"/>
                <w:szCs w:val="28"/>
              </w:rPr>
              <w:t>a) Văn phòng đại diện nước ngoài lập 01 bộ hồ sơ và nộp trực tiếp tại Bộ phận Một cửa hoặc gửi qua dịch vụ bưu chính đến Ngân hàng Nhà nước chi nhánh. Hồ sơ bao gồm:</w:t>
            </w:r>
          </w:p>
          <w:p w14:paraId="681B5484" w14:textId="77777777" w:rsidR="00766D6A" w:rsidRPr="00B96138" w:rsidRDefault="00766D6A" w:rsidP="00E61A23">
            <w:pPr>
              <w:shd w:val="clear" w:color="auto" w:fill="FFFFFF"/>
              <w:spacing w:before="120" w:after="120"/>
              <w:ind w:right="39"/>
              <w:rPr>
                <w:rFonts w:eastAsia="Times New Roman"/>
                <w:b/>
                <w:bCs/>
                <w:szCs w:val="28"/>
              </w:rPr>
            </w:pPr>
          </w:p>
        </w:tc>
        <w:tc>
          <w:tcPr>
            <w:tcW w:w="4819" w:type="dxa"/>
            <w:tcBorders>
              <w:top w:val="single" w:sz="4" w:space="0" w:color="auto"/>
            </w:tcBorders>
          </w:tcPr>
          <w:p w14:paraId="0ABC351C" w14:textId="77777777" w:rsidR="00766D6A" w:rsidRDefault="00766D6A" w:rsidP="00766D6A">
            <w:pPr>
              <w:spacing w:before="120"/>
              <w:ind w:right="36"/>
            </w:pPr>
            <w:r w:rsidRPr="001F2A20">
              <w:t xml:space="preserve">3. Sửa đổi, bổ sung quy định tại điểm a) khoản 1 Điều 22 như sau: </w:t>
            </w:r>
          </w:p>
          <w:p w14:paraId="714E1C3B" w14:textId="77777777" w:rsidR="00766D6A" w:rsidRPr="001F2A20" w:rsidRDefault="00766D6A" w:rsidP="00766D6A">
            <w:pPr>
              <w:spacing w:before="120"/>
              <w:ind w:right="36"/>
              <w:rPr>
                <w:b/>
                <w:bCs/>
                <w:iCs/>
              </w:rPr>
            </w:pPr>
            <w:r w:rsidRPr="001F2A20">
              <w:t>“</w:t>
            </w:r>
            <w:r w:rsidRPr="001F2A20">
              <w:rPr>
                <w:shd w:val="clear" w:color="auto" w:fill="FFFFFF"/>
                <w:lang w:val="en"/>
              </w:rPr>
              <w:t>Văn phòng đ</w:t>
            </w:r>
            <w:r w:rsidRPr="001F2A20">
              <w:rPr>
                <w:shd w:val="clear" w:color="auto" w:fill="FFFFFF"/>
              </w:rPr>
              <w:t>ại diện nước ngoài lập 01 bộ hồ sơ và nộp trực tuyến qua Cổng dịch vụ công quốc gia hoặc qua Cổng dịch vụ</w:t>
            </w:r>
            <w:r>
              <w:rPr>
                <w:shd w:val="clear" w:color="auto" w:fill="FFFFFF"/>
              </w:rPr>
              <w:t xml:space="preserve"> công N</w:t>
            </w:r>
            <w:r w:rsidRPr="001F2A20">
              <w:rPr>
                <w:shd w:val="clear" w:color="auto" w:fill="FFFFFF"/>
              </w:rPr>
              <w:t>gân hàng nhà nước hoặc nộp trực tiếp tại Bộ phận Một cửa hoặc gửi qua dịch vụ bưu chính đến Ngân hàng Nhà nước chi nhánh</w:t>
            </w:r>
            <w:r>
              <w:rPr>
                <w:shd w:val="clear" w:color="auto" w:fill="FFFFFF"/>
              </w:rPr>
              <w:t xml:space="preserve"> Khu vực</w:t>
            </w:r>
            <w:r w:rsidRPr="001F2A20">
              <w:rPr>
                <w:shd w:val="clear" w:color="auto" w:fill="FFFFFF"/>
              </w:rPr>
              <w:t>”.</w:t>
            </w:r>
          </w:p>
          <w:p w14:paraId="7B8649E7" w14:textId="77777777" w:rsidR="00766D6A" w:rsidRPr="00304232" w:rsidRDefault="00766D6A" w:rsidP="00E61A23">
            <w:pPr>
              <w:tabs>
                <w:tab w:val="right" w:leader="dot" w:pos="8640"/>
              </w:tabs>
              <w:spacing w:before="120" w:after="120"/>
              <w:ind w:right="36"/>
              <w:rPr>
                <w:color w:val="000000"/>
                <w:szCs w:val="28"/>
              </w:rPr>
            </w:pPr>
          </w:p>
        </w:tc>
        <w:tc>
          <w:tcPr>
            <w:tcW w:w="2552" w:type="dxa"/>
            <w:tcBorders>
              <w:top w:val="single" w:sz="4" w:space="0" w:color="auto"/>
            </w:tcBorders>
          </w:tcPr>
          <w:p w14:paraId="69CE3015" w14:textId="77777777" w:rsidR="00766D6A" w:rsidRPr="00C778E8" w:rsidRDefault="00766D6A" w:rsidP="00E61A23">
            <w:pPr>
              <w:spacing w:before="120" w:after="120"/>
              <w:ind w:right="0"/>
              <w:rPr>
                <w:noProof/>
              </w:rPr>
            </w:pPr>
          </w:p>
        </w:tc>
      </w:tr>
      <w:tr w:rsidR="00766D6A" w:rsidRPr="00C778E8" w14:paraId="5C3990F6" w14:textId="77777777" w:rsidTr="00766D6A">
        <w:trPr>
          <w:trHeight w:val="1430"/>
        </w:trPr>
        <w:tc>
          <w:tcPr>
            <w:tcW w:w="6521" w:type="dxa"/>
            <w:tcBorders>
              <w:top w:val="single" w:sz="4" w:space="0" w:color="auto"/>
            </w:tcBorders>
          </w:tcPr>
          <w:p w14:paraId="4CB65E49" w14:textId="1844FBDA" w:rsidR="00766D6A" w:rsidRPr="00B96138" w:rsidRDefault="00766D6A" w:rsidP="00E61A23">
            <w:pPr>
              <w:shd w:val="clear" w:color="auto" w:fill="FFFFFF"/>
              <w:spacing w:before="120" w:after="120"/>
              <w:ind w:right="39"/>
              <w:rPr>
                <w:rFonts w:eastAsia="Times New Roman"/>
                <w:szCs w:val="28"/>
              </w:rPr>
            </w:pPr>
            <w:bookmarkStart w:id="2" w:name="dieu_3"/>
            <w:r w:rsidRPr="00B96138">
              <w:rPr>
                <w:rFonts w:eastAsia="Times New Roman"/>
                <w:b/>
                <w:bCs/>
                <w:szCs w:val="28"/>
              </w:rPr>
              <w:lastRenderedPageBreak/>
              <w:t>Điều 3. Giải thích từ ngữ</w:t>
            </w:r>
            <w:bookmarkEnd w:id="2"/>
          </w:p>
          <w:p w14:paraId="288C3A93" w14:textId="0C56CE29" w:rsidR="00766D6A" w:rsidRPr="00B96138" w:rsidRDefault="00766D6A" w:rsidP="00E61A23">
            <w:pPr>
              <w:shd w:val="clear" w:color="auto" w:fill="FFFFFF"/>
              <w:spacing w:before="120" w:after="120"/>
              <w:ind w:right="39"/>
              <w:rPr>
                <w:rFonts w:eastAsia="Times New Roman"/>
                <w:sz w:val="28"/>
                <w:szCs w:val="28"/>
              </w:rPr>
            </w:pPr>
            <w:r w:rsidRPr="00B96138">
              <w:rPr>
                <w:rFonts w:eastAsia="Times New Roman"/>
                <w:szCs w:val="28"/>
                <w:lang w:val="de-DE"/>
              </w:rPr>
              <w:t>3. </w:t>
            </w:r>
            <w:r w:rsidRPr="00B96138">
              <w:rPr>
                <w:rFonts w:eastAsia="Times New Roman"/>
                <w:i/>
                <w:iCs/>
                <w:szCs w:val="28"/>
                <w:lang w:val="de-DE"/>
              </w:rPr>
              <w:t>Ngân hàng Nhà nước chi nhánh</w:t>
            </w:r>
            <w:r w:rsidRPr="00B96138">
              <w:rPr>
                <w:rFonts w:eastAsia="Times New Roman"/>
                <w:szCs w:val="28"/>
                <w:lang w:val="de-DE"/>
              </w:rPr>
              <w:t xml:space="preserve"> là Ngân hàng Nhà nước chi </w:t>
            </w:r>
            <w:r w:rsidRPr="00B96138">
              <w:rPr>
                <w:rFonts w:eastAsia="Times New Roman"/>
                <w:szCs w:val="28"/>
                <w:lang w:val="vi-VN"/>
              </w:rPr>
              <w:t xml:space="preserve">nhánh </w:t>
            </w:r>
            <w:r w:rsidRPr="00B96138">
              <w:rPr>
                <w:rFonts w:eastAsia="Times New Roman"/>
                <w:szCs w:val="28"/>
                <w:lang w:val="de-DE"/>
              </w:rPr>
              <w:t>nơi tổ chức tín dụng đặt trụ sở chính, chi nhánh ngân hàng nước ngoài, văn phòng đại diện nước ngoài đặt trụ sở.</w:t>
            </w:r>
          </w:p>
        </w:tc>
        <w:tc>
          <w:tcPr>
            <w:tcW w:w="4819" w:type="dxa"/>
            <w:vMerge w:val="restart"/>
            <w:tcBorders>
              <w:top w:val="single" w:sz="4" w:space="0" w:color="auto"/>
            </w:tcBorders>
          </w:tcPr>
          <w:p w14:paraId="192B981C" w14:textId="77777777" w:rsidR="00766D6A" w:rsidRPr="00766D6A" w:rsidRDefault="00766D6A" w:rsidP="00766D6A">
            <w:pPr>
              <w:spacing w:before="120"/>
              <w:ind w:right="36"/>
              <w:rPr>
                <w:color w:val="000000"/>
                <w:szCs w:val="28"/>
              </w:rPr>
            </w:pPr>
            <w:r w:rsidRPr="00766D6A">
              <w:rPr>
                <w:bCs/>
                <w:szCs w:val="28"/>
              </w:rPr>
              <w:t xml:space="preserve">Điều 2. </w:t>
            </w:r>
            <w:r w:rsidRPr="00766D6A">
              <w:rPr>
                <w:color w:val="000000"/>
                <w:szCs w:val="28"/>
              </w:rPr>
              <w:t xml:space="preserve">Thay thế cụm từ “Ngân hàng Nhà nước chi nhánh” bằng cụm từ “Ngân hàng Nhà nước chi nhánh Khu vực” tại </w:t>
            </w:r>
            <w:r w:rsidRPr="00766D6A">
              <w:rPr>
                <w:bCs/>
                <w:szCs w:val="28"/>
              </w:rPr>
              <w:t>khoản 3 Điều 3; khoản 3 Điều 4; khoản 1, khoản 6, khoản 8, khoản 9 Điều 8; khoản 2 Điều 12; khoản 2 Điều 16; khoản 2 Điều 17; khoản 2 Điều 21; khoản 1, Điều 22; khoản 1, khoản 3 Điều 23; Điều 24; khoản 2, khoản 3, khoản 4 Điều 25</w:t>
            </w:r>
            <w:r w:rsidRPr="00766D6A">
              <w:rPr>
                <w:color w:val="000000"/>
                <w:szCs w:val="28"/>
              </w:rPr>
              <w:t xml:space="preserve"> tại Thông tư số 63/2024/TT-NHNN ngày 31 tháng 12 năm 2024 quy định về hồ sơ, thủ tục thu hồi Giấy phép và thanh lý tài sản của tổ chức tín dụng, chi nhánh ngân hàng nước ngoài; hồ sơ, thủ tục thu hồi Giấy phép văn phòng đại diện tại Việt Nam của tổ chức tín dụng nước ngoài, tổ chức nước ngoài khác có hoạt động ngân hàng</w:t>
            </w:r>
          </w:p>
          <w:p w14:paraId="26AFDA4B" w14:textId="20CF9A59" w:rsidR="00766D6A" w:rsidRPr="00E61A23" w:rsidRDefault="00766D6A" w:rsidP="00E61A23">
            <w:pPr>
              <w:tabs>
                <w:tab w:val="right" w:leader="dot" w:pos="8640"/>
              </w:tabs>
              <w:spacing w:before="120" w:after="120"/>
              <w:ind w:right="36"/>
              <w:rPr>
                <w:color w:val="000000"/>
                <w:szCs w:val="28"/>
              </w:rPr>
            </w:pPr>
          </w:p>
        </w:tc>
        <w:tc>
          <w:tcPr>
            <w:tcW w:w="2552" w:type="dxa"/>
            <w:vMerge w:val="restart"/>
            <w:tcBorders>
              <w:top w:val="single" w:sz="4" w:space="0" w:color="auto"/>
            </w:tcBorders>
          </w:tcPr>
          <w:p w14:paraId="58855720" w14:textId="77777777" w:rsidR="00766D6A" w:rsidRPr="005F7A05" w:rsidRDefault="00766D6A" w:rsidP="00766D6A">
            <w:pPr>
              <w:spacing w:before="120" w:after="120"/>
              <w:ind w:right="0"/>
              <w:rPr>
                <w:rFonts w:cs="Times New Roman"/>
                <w:szCs w:val="28"/>
              </w:rPr>
            </w:pPr>
            <w:r w:rsidRPr="005F7A05">
              <w:rPr>
                <w:rFonts w:cs="Times New Roman"/>
                <w:szCs w:val="28"/>
              </w:rPr>
              <w:t>Sửa đổi tên gọi của “Ngân hàng Nhà nước chi nhánh” để phù hơp với Nghị định số 26</w:t>
            </w:r>
            <w:r>
              <w:rPr>
                <w:rFonts w:cs="Times New Roman"/>
                <w:szCs w:val="28"/>
              </w:rPr>
              <w:t>/2025/NĐ-CP</w:t>
            </w:r>
            <w:r w:rsidRPr="005F7A05">
              <w:rPr>
                <w:rFonts w:cs="Times New Roman"/>
                <w:szCs w:val="28"/>
              </w:rPr>
              <w:t xml:space="preserve"> quy định về chức năng, nhiệm vụ, quyền hạn và cơ cấu tổ chức của NHNN Việt Nam. </w:t>
            </w:r>
          </w:p>
          <w:p w14:paraId="43562E43" w14:textId="1086D367" w:rsidR="00766D6A" w:rsidRPr="00C778E8" w:rsidRDefault="00766D6A" w:rsidP="00E61A23">
            <w:pPr>
              <w:spacing w:before="120" w:after="120"/>
              <w:ind w:right="0"/>
              <w:rPr>
                <w:rFonts w:cs="Times New Roman"/>
                <w:noProof/>
              </w:rPr>
            </w:pPr>
          </w:p>
        </w:tc>
      </w:tr>
      <w:tr w:rsidR="00766D6A" w:rsidRPr="00C778E8" w14:paraId="5E407691" w14:textId="77777777" w:rsidTr="00122AD5">
        <w:tc>
          <w:tcPr>
            <w:tcW w:w="6521" w:type="dxa"/>
            <w:tcBorders>
              <w:bottom w:val="single" w:sz="4" w:space="0" w:color="auto"/>
            </w:tcBorders>
          </w:tcPr>
          <w:p w14:paraId="669682FA" w14:textId="4BE71F39" w:rsidR="00766D6A" w:rsidRPr="00B96138" w:rsidRDefault="00766D6A" w:rsidP="00E61A23">
            <w:pPr>
              <w:shd w:val="clear" w:color="auto" w:fill="FFFFFF"/>
              <w:spacing w:before="120" w:after="120"/>
              <w:ind w:right="39"/>
              <w:rPr>
                <w:rFonts w:eastAsia="Times New Roman"/>
                <w:szCs w:val="28"/>
              </w:rPr>
            </w:pPr>
            <w:bookmarkStart w:id="3" w:name="dieu_3_1"/>
            <w:r w:rsidRPr="00B96138">
              <w:rPr>
                <w:rFonts w:eastAsia="Times New Roman"/>
                <w:b/>
                <w:bCs/>
                <w:szCs w:val="28"/>
                <w:lang w:val="de-DE"/>
              </w:rPr>
              <w:t>Điều 4. Thẩm quyền quyết định thu hồi Giấy phép</w:t>
            </w:r>
            <w:bookmarkEnd w:id="3"/>
          </w:p>
          <w:p w14:paraId="50784BD6" w14:textId="77777777" w:rsidR="00766D6A" w:rsidRPr="00B96138" w:rsidRDefault="00766D6A" w:rsidP="00E61A23">
            <w:pPr>
              <w:shd w:val="clear" w:color="auto" w:fill="FFFFFF"/>
              <w:spacing w:before="120" w:after="120"/>
              <w:ind w:right="39"/>
              <w:rPr>
                <w:rFonts w:eastAsia="Times New Roman"/>
                <w:szCs w:val="28"/>
              </w:rPr>
            </w:pPr>
            <w:r w:rsidRPr="00B96138">
              <w:rPr>
                <w:rFonts w:eastAsia="Times New Roman"/>
                <w:szCs w:val="28"/>
                <w:lang w:val="vi-VN"/>
              </w:rPr>
              <w:t>3</w:t>
            </w:r>
            <w:r w:rsidRPr="00B96138">
              <w:rPr>
                <w:rFonts w:eastAsia="Times New Roman"/>
                <w:szCs w:val="28"/>
                <w:lang w:val="de-DE"/>
              </w:rPr>
              <w:t xml:space="preserve">. Giám đốc </w:t>
            </w:r>
            <w:r w:rsidRPr="00CC6545">
              <w:rPr>
                <w:rFonts w:eastAsia="Times New Roman"/>
                <w:i/>
                <w:szCs w:val="28"/>
                <w:lang w:val="de-DE"/>
              </w:rPr>
              <w:t>Ngân hàng Nhà nước chi nhánh</w:t>
            </w:r>
            <w:r w:rsidRPr="00B96138">
              <w:rPr>
                <w:rFonts w:eastAsia="Times New Roman"/>
                <w:szCs w:val="28"/>
                <w:lang w:val="de-DE"/>
              </w:rPr>
              <w:t xml:space="preserve"> có thẩm quyền quyết định</w:t>
            </w:r>
            <w:r w:rsidRPr="00B96138">
              <w:rPr>
                <w:rFonts w:eastAsia="Times New Roman"/>
                <w:szCs w:val="28"/>
                <w:lang w:val="vi-VN"/>
              </w:rPr>
              <w:t xml:space="preserve"> thu hồi Giấy phép đối với:</w:t>
            </w:r>
          </w:p>
          <w:p w14:paraId="320224BD" w14:textId="77777777" w:rsidR="00766D6A" w:rsidRPr="00B96138" w:rsidRDefault="00766D6A" w:rsidP="00E61A23">
            <w:pPr>
              <w:shd w:val="clear" w:color="auto" w:fill="FFFFFF"/>
              <w:spacing w:before="120" w:after="120"/>
              <w:ind w:right="39"/>
              <w:rPr>
                <w:rFonts w:eastAsia="Times New Roman"/>
                <w:szCs w:val="28"/>
                <w:lang w:val="vi-VN"/>
              </w:rPr>
            </w:pPr>
            <w:r w:rsidRPr="00B96138">
              <w:rPr>
                <w:rFonts w:eastAsia="Times New Roman"/>
                <w:szCs w:val="28"/>
                <w:lang w:val="de-DE"/>
              </w:rPr>
              <w:t xml:space="preserve">a) </w:t>
            </w:r>
            <w:r w:rsidRPr="00B96138">
              <w:rPr>
                <w:rFonts w:eastAsia="Times New Roman"/>
                <w:szCs w:val="28"/>
                <w:lang w:val="vi-VN"/>
              </w:rPr>
              <w:t>C</w:t>
            </w:r>
            <w:r w:rsidRPr="00B96138">
              <w:rPr>
                <w:rFonts w:eastAsia="Times New Roman"/>
                <w:szCs w:val="28"/>
                <w:lang w:val="de-DE"/>
              </w:rPr>
              <w:t xml:space="preserve">hi nhánh ngân hàng nước ngoài </w:t>
            </w:r>
            <w:r w:rsidRPr="00B96138">
              <w:rPr>
                <w:rFonts w:eastAsia="Times New Roman"/>
                <w:szCs w:val="28"/>
                <w:lang w:val="vi-VN"/>
              </w:rPr>
              <w:t xml:space="preserve">thuộc đối tượng thanh tra, giám sát an toàn vi mô của </w:t>
            </w:r>
            <w:r w:rsidRPr="005E0959">
              <w:rPr>
                <w:rFonts w:eastAsia="Times New Roman"/>
                <w:i/>
                <w:szCs w:val="28"/>
                <w:lang w:val="vi-VN"/>
              </w:rPr>
              <w:t>Ngân hàng Nhà nước chi nhánh</w:t>
            </w:r>
            <w:r w:rsidRPr="00B96138">
              <w:rPr>
                <w:rFonts w:eastAsia="Times New Roman"/>
                <w:szCs w:val="28"/>
                <w:lang w:val="vi-VN"/>
              </w:rPr>
              <w:t xml:space="preserve"> theo phân công của Thống đốc;</w:t>
            </w:r>
          </w:p>
          <w:p w14:paraId="7E5DDCBE" w14:textId="26317E7D" w:rsidR="00766D6A" w:rsidRPr="00B96138" w:rsidRDefault="00766D6A" w:rsidP="00E61A23">
            <w:pPr>
              <w:shd w:val="clear" w:color="auto" w:fill="FFFFFF"/>
              <w:spacing w:before="120" w:after="120"/>
              <w:ind w:right="39"/>
              <w:rPr>
                <w:rFonts w:eastAsia="Times New Roman"/>
                <w:szCs w:val="28"/>
              </w:rPr>
            </w:pPr>
            <w:r w:rsidRPr="00B96138">
              <w:rPr>
                <w:rFonts w:eastAsia="Times New Roman"/>
                <w:szCs w:val="28"/>
                <w:lang w:val="de-DE"/>
              </w:rPr>
              <w:t xml:space="preserve">b) </w:t>
            </w:r>
            <w:r w:rsidRPr="00B96138">
              <w:rPr>
                <w:rFonts w:eastAsia="Times New Roman"/>
                <w:szCs w:val="28"/>
                <w:lang w:val="vi-VN"/>
              </w:rPr>
              <w:t>V</w:t>
            </w:r>
            <w:r w:rsidRPr="00B96138">
              <w:rPr>
                <w:rFonts w:eastAsia="Times New Roman"/>
                <w:szCs w:val="28"/>
                <w:lang w:val="de-DE"/>
              </w:rPr>
              <w:t xml:space="preserve">ăn phòng đại diện nước ngoài </w:t>
            </w:r>
            <w:r w:rsidRPr="00B96138">
              <w:rPr>
                <w:rFonts w:eastAsia="Times New Roman"/>
                <w:szCs w:val="28"/>
                <w:lang w:val="vi-VN"/>
              </w:rPr>
              <w:t xml:space="preserve">đặt trụ sở </w:t>
            </w:r>
            <w:r w:rsidRPr="00B96138">
              <w:rPr>
                <w:rFonts w:eastAsia="Times New Roman"/>
                <w:szCs w:val="28"/>
                <w:lang w:val="de-DE"/>
              </w:rPr>
              <w:t>trên địa bàn.</w:t>
            </w:r>
          </w:p>
        </w:tc>
        <w:tc>
          <w:tcPr>
            <w:tcW w:w="4819" w:type="dxa"/>
            <w:vMerge/>
          </w:tcPr>
          <w:p w14:paraId="71EA6898" w14:textId="77777777" w:rsidR="00766D6A" w:rsidRPr="00C778E8" w:rsidRDefault="00766D6A" w:rsidP="00E61A23">
            <w:pPr>
              <w:spacing w:before="120" w:after="120"/>
              <w:ind w:right="36" w:firstLine="567"/>
              <w:rPr>
                <w:noProof/>
              </w:rPr>
            </w:pPr>
          </w:p>
        </w:tc>
        <w:tc>
          <w:tcPr>
            <w:tcW w:w="2552" w:type="dxa"/>
            <w:vMerge/>
          </w:tcPr>
          <w:p w14:paraId="48BB8DEC" w14:textId="1F68E03A" w:rsidR="00766D6A" w:rsidRPr="00C778E8" w:rsidRDefault="00766D6A" w:rsidP="00E61A23">
            <w:pPr>
              <w:spacing w:before="120" w:after="120"/>
              <w:ind w:right="0"/>
              <w:rPr>
                <w:noProof/>
              </w:rPr>
            </w:pPr>
          </w:p>
        </w:tc>
      </w:tr>
      <w:tr w:rsidR="00766D6A" w:rsidRPr="00C778E8" w14:paraId="00944E02" w14:textId="77777777" w:rsidTr="00122AD5">
        <w:tc>
          <w:tcPr>
            <w:tcW w:w="6521" w:type="dxa"/>
            <w:tcBorders>
              <w:top w:val="single" w:sz="4" w:space="0" w:color="auto"/>
              <w:left w:val="single" w:sz="4" w:space="0" w:color="auto"/>
              <w:bottom w:val="single" w:sz="4" w:space="0" w:color="auto"/>
            </w:tcBorders>
          </w:tcPr>
          <w:p w14:paraId="2C28F23B" w14:textId="0B6EE424" w:rsidR="00766D6A" w:rsidRPr="00CC6545" w:rsidRDefault="00766D6A" w:rsidP="00E61A23">
            <w:pPr>
              <w:shd w:val="clear" w:color="auto" w:fill="FFFFFF"/>
              <w:spacing w:before="120" w:after="120"/>
              <w:ind w:right="40"/>
              <w:rPr>
                <w:rFonts w:eastAsia="Times New Roman"/>
                <w:szCs w:val="28"/>
                <w:lang w:val="vi-VN"/>
              </w:rPr>
            </w:pPr>
            <w:bookmarkStart w:id="4" w:name="dieu_7"/>
            <w:r w:rsidRPr="00CC6545">
              <w:rPr>
                <w:rFonts w:eastAsia="Times New Roman"/>
                <w:b/>
                <w:bCs/>
                <w:szCs w:val="28"/>
                <w:lang w:val="de-DE"/>
              </w:rPr>
              <w:t xml:space="preserve">Điều 8. Thủ tục thu hồi Giấy phép đối với tổ chức tín dụng, chi nhánh ngân hàng nước ngoài </w:t>
            </w:r>
            <w:bookmarkEnd w:id="4"/>
            <w:r w:rsidRPr="00CC6545">
              <w:rPr>
                <w:rFonts w:eastAsia="Times New Roman"/>
                <w:b/>
                <w:bCs/>
                <w:szCs w:val="28"/>
                <w:lang w:val="vi-VN"/>
              </w:rPr>
              <w:t>quy định tại điểm d khoản 1 Điều 1 Thông tư này</w:t>
            </w:r>
          </w:p>
          <w:p w14:paraId="39E18ADD" w14:textId="77777777" w:rsidR="00766D6A" w:rsidRPr="00CC6545" w:rsidRDefault="00766D6A" w:rsidP="00E61A23">
            <w:pPr>
              <w:shd w:val="clear" w:color="auto" w:fill="FFFFFF"/>
              <w:spacing w:before="120" w:after="120"/>
              <w:ind w:right="40"/>
              <w:rPr>
                <w:rFonts w:eastAsia="Times New Roman"/>
                <w:szCs w:val="28"/>
              </w:rPr>
            </w:pPr>
            <w:r w:rsidRPr="00CC6545">
              <w:rPr>
                <w:rFonts w:eastAsia="Times New Roman"/>
                <w:szCs w:val="28"/>
                <w:lang w:val="de-DE"/>
              </w:rPr>
              <w:t>1.</w:t>
            </w:r>
            <w:r w:rsidRPr="00CC6545">
              <w:rPr>
                <w:rFonts w:eastAsia="Times New Roman"/>
                <w:szCs w:val="28"/>
                <w:lang w:val="vi-VN"/>
              </w:rPr>
              <w:t xml:space="preserve"> </w:t>
            </w:r>
            <w:r w:rsidRPr="00CC6545">
              <w:rPr>
                <w:rFonts w:eastAsia="Times New Roman"/>
                <w:szCs w:val="28"/>
              </w:rPr>
              <w:t xml:space="preserve">Khi tổ chức tín dụng, chi nhánh ngân hàng nước ngoài có nhu cầu tự nguyện giải thể, </w:t>
            </w:r>
            <w:r w:rsidRPr="00CC6545">
              <w:rPr>
                <w:rFonts w:eastAsia="Times New Roman"/>
                <w:szCs w:val="28"/>
                <w:lang w:val="de-DE"/>
              </w:rPr>
              <w:t>tổ chức tín dụng, chi nhánh ngân hàng nước ngoài phải:</w:t>
            </w:r>
          </w:p>
          <w:p w14:paraId="1C991A6D" w14:textId="77777777" w:rsidR="00766D6A" w:rsidRPr="00CC6545" w:rsidRDefault="00766D6A" w:rsidP="00E61A23">
            <w:pPr>
              <w:shd w:val="clear" w:color="auto" w:fill="FFFFFF"/>
              <w:spacing w:before="120" w:after="120"/>
              <w:ind w:right="40"/>
              <w:rPr>
                <w:rFonts w:eastAsia="Times New Roman"/>
                <w:szCs w:val="28"/>
              </w:rPr>
            </w:pPr>
            <w:r w:rsidRPr="00CC6545">
              <w:rPr>
                <w:rFonts w:eastAsia="Times New Roman"/>
                <w:szCs w:val="28"/>
                <w:lang w:val="de-DE"/>
              </w:rPr>
              <w:t xml:space="preserve">a) Thuê doanh nghiệp được cấp Giấy chứng nhận đủ điều kiện kinh doanh dịch vụ thẩm định giá theo quy định của pháp luật về thẩm định giá để thực hiện thẩm định giá tài sản, xác định giá trị vốn chủ sở hữu của </w:t>
            </w:r>
            <w:r w:rsidRPr="00CC6545">
              <w:rPr>
                <w:rFonts w:eastAsia="Times New Roman"/>
                <w:szCs w:val="28"/>
                <w:lang w:val="vi-VN"/>
              </w:rPr>
              <w:t>tổ chức tín dụng, chi nhánh ngân hàng nước ngoài</w:t>
            </w:r>
            <w:r w:rsidRPr="00CC6545">
              <w:rPr>
                <w:rFonts w:eastAsia="Times New Roman"/>
                <w:szCs w:val="28"/>
                <w:lang w:val="de-DE"/>
              </w:rPr>
              <w:t xml:space="preserve"> theo quy định của pháp luật của năm liền kề trước năm đề nghị giải thể và quý gần nhất trước thời điểm đề nghị giải thể;</w:t>
            </w:r>
          </w:p>
          <w:p w14:paraId="38978EC8" w14:textId="77777777" w:rsidR="00766D6A" w:rsidRPr="00CC6545" w:rsidRDefault="00766D6A" w:rsidP="00E61A23">
            <w:pPr>
              <w:shd w:val="clear" w:color="auto" w:fill="FFFFFF"/>
              <w:spacing w:before="120" w:after="120"/>
              <w:ind w:right="40"/>
              <w:rPr>
                <w:rFonts w:eastAsia="Times New Roman"/>
                <w:szCs w:val="28"/>
                <w:lang w:val="de-DE"/>
              </w:rPr>
            </w:pPr>
            <w:r w:rsidRPr="00CC6545">
              <w:rPr>
                <w:rFonts w:eastAsia="Times New Roman"/>
                <w:szCs w:val="28"/>
                <w:lang w:val="de-DE"/>
              </w:rPr>
              <w:t xml:space="preserve">b) Xây dựng phương án thanh lý tài sản theo quy định tại điểm b khoản </w:t>
            </w:r>
            <w:r w:rsidRPr="00CC6545">
              <w:rPr>
                <w:rFonts w:eastAsia="Times New Roman"/>
                <w:szCs w:val="28"/>
                <w:lang w:val="vi-VN"/>
              </w:rPr>
              <w:t>2</w:t>
            </w:r>
            <w:r w:rsidRPr="00CC6545">
              <w:rPr>
                <w:rFonts w:eastAsia="Times New Roman"/>
                <w:szCs w:val="28"/>
                <w:lang w:val="de-DE"/>
              </w:rPr>
              <w:t xml:space="preserve"> Điều này và trên cơ sở kết quả thẩm định giá tài sản, xác định giá trị vốn chủ sở hữu của </w:t>
            </w:r>
            <w:r w:rsidRPr="00CC6545">
              <w:rPr>
                <w:rFonts w:eastAsia="Times New Roman"/>
                <w:szCs w:val="28"/>
                <w:lang w:val="vi-VN"/>
              </w:rPr>
              <w:t>tổ chức tín dụng, chi nhánh ngân hàng nước ngoài</w:t>
            </w:r>
            <w:r w:rsidRPr="00CC6545">
              <w:rPr>
                <w:rFonts w:eastAsia="Times New Roman"/>
                <w:szCs w:val="28"/>
                <w:lang w:val="de-DE"/>
              </w:rPr>
              <w:t xml:space="preserve"> theo quy định tại điểm a khoản này; </w:t>
            </w:r>
          </w:p>
          <w:p w14:paraId="294D5790" w14:textId="77777777" w:rsidR="00766D6A" w:rsidRPr="00CC6545" w:rsidRDefault="00766D6A" w:rsidP="00E61A23">
            <w:pPr>
              <w:shd w:val="clear" w:color="auto" w:fill="FFFFFF"/>
              <w:spacing w:before="120" w:after="120"/>
              <w:ind w:right="40"/>
              <w:rPr>
                <w:rFonts w:eastAsia="Times New Roman"/>
                <w:szCs w:val="28"/>
                <w:lang w:val="de-DE"/>
              </w:rPr>
            </w:pPr>
            <w:r w:rsidRPr="00CC6545">
              <w:rPr>
                <w:rFonts w:eastAsia="Times New Roman"/>
                <w:szCs w:val="28"/>
                <w:lang w:val="de-DE"/>
              </w:rPr>
              <w:lastRenderedPageBreak/>
              <w:t xml:space="preserve">c) Lập 01 bộ hồ sơ theo quy định tại khoản </w:t>
            </w:r>
            <w:r w:rsidRPr="00CC6545">
              <w:rPr>
                <w:rFonts w:eastAsia="Times New Roman"/>
                <w:szCs w:val="28"/>
              </w:rPr>
              <w:t>2</w:t>
            </w:r>
            <w:r w:rsidRPr="00CC6545">
              <w:rPr>
                <w:rFonts w:eastAsia="Times New Roman"/>
                <w:szCs w:val="28"/>
                <w:lang w:val="de-DE"/>
              </w:rPr>
              <w:t xml:space="preserve"> Điều này </w:t>
            </w:r>
            <w:r w:rsidRPr="00CC6545">
              <w:rPr>
                <w:rFonts w:eastAsia="Times New Roman"/>
                <w:szCs w:val="28"/>
                <w:lang w:val="vi-VN"/>
              </w:rPr>
              <w:t xml:space="preserve">và </w:t>
            </w:r>
            <w:r w:rsidRPr="00CC6545">
              <w:rPr>
                <w:rFonts w:eastAsia="Times New Roman"/>
                <w:szCs w:val="28"/>
                <w:lang w:val="de-DE"/>
              </w:rPr>
              <w:t xml:space="preserve">gửi qua dịch vụ bưu chính </w:t>
            </w:r>
            <w:r w:rsidRPr="00CC6545">
              <w:rPr>
                <w:rFonts w:eastAsia="Times New Roman"/>
                <w:szCs w:val="28"/>
                <w:lang w:val="vi-VN"/>
              </w:rPr>
              <w:t xml:space="preserve">hoặc </w:t>
            </w:r>
            <w:r w:rsidRPr="00CC6545">
              <w:rPr>
                <w:rFonts w:eastAsia="Times New Roman"/>
                <w:szCs w:val="28"/>
                <w:lang w:val="de-DE"/>
              </w:rPr>
              <w:t xml:space="preserve">nộp trực tiếp tại </w:t>
            </w:r>
            <w:r w:rsidRPr="00CC6545">
              <w:rPr>
                <w:rFonts w:eastAsia="Times New Roman"/>
                <w:szCs w:val="28"/>
                <w:lang w:val="vi-VN"/>
              </w:rPr>
              <w:t>Ngân hàng Nhà nước (</w:t>
            </w:r>
            <w:r w:rsidRPr="00CC6545">
              <w:rPr>
                <w:rFonts w:eastAsia="Times New Roman"/>
                <w:szCs w:val="28"/>
                <w:lang w:val="de-DE"/>
              </w:rPr>
              <w:t>Bộ phận Một cửa</w:t>
            </w:r>
            <w:r w:rsidRPr="00CC6545">
              <w:rPr>
                <w:rFonts w:eastAsia="Times New Roman"/>
                <w:szCs w:val="28"/>
                <w:lang w:val="vi-VN"/>
              </w:rPr>
              <w:t>)</w:t>
            </w:r>
            <w:r w:rsidRPr="00CC6545">
              <w:rPr>
                <w:rFonts w:eastAsia="Times New Roman"/>
                <w:szCs w:val="28"/>
                <w:lang w:val="de-DE"/>
              </w:rPr>
              <w:t xml:space="preserve"> hoặc </w:t>
            </w:r>
            <w:r w:rsidRPr="00CC6545">
              <w:rPr>
                <w:rFonts w:eastAsia="Times New Roman"/>
                <w:i/>
                <w:szCs w:val="28"/>
                <w:lang w:val="de-DE"/>
              </w:rPr>
              <w:t>Ngân hàng Nhà nước chi nhánh</w:t>
            </w:r>
            <w:r w:rsidRPr="00CC6545">
              <w:rPr>
                <w:rFonts w:eastAsia="Times New Roman"/>
                <w:szCs w:val="28"/>
                <w:lang w:val="de-DE"/>
              </w:rPr>
              <w:t xml:space="preserve"> </w:t>
            </w:r>
            <w:r w:rsidRPr="00CC6545">
              <w:rPr>
                <w:rFonts w:eastAsia="Times New Roman"/>
                <w:szCs w:val="28"/>
                <w:lang w:val="vi-VN"/>
              </w:rPr>
              <w:t xml:space="preserve">(Bộ phận Một cửa) theo thẩm quyền quy định tại Điều </w:t>
            </w:r>
            <w:bookmarkStart w:id="5" w:name="tc_3"/>
            <w:r w:rsidRPr="00CC6545">
              <w:rPr>
                <w:rFonts w:eastAsia="Times New Roman"/>
                <w:szCs w:val="28"/>
                <w:lang w:val="de-DE"/>
              </w:rPr>
              <w:t>4 Thông tư này</w:t>
            </w:r>
            <w:bookmarkEnd w:id="5"/>
            <w:r w:rsidRPr="00CC6545">
              <w:rPr>
                <w:rFonts w:eastAsia="Times New Roman"/>
                <w:szCs w:val="28"/>
                <w:lang w:val="vi-VN"/>
              </w:rPr>
              <w:t>.</w:t>
            </w:r>
          </w:p>
          <w:p w14:paraId="36F17322" w14:textId="77777777" w:rsidR="00766D6A" w:rsidRPr="00E61A23" w:rsidRDefault="00766D6A" w:rsidP="00E61A23">
            <w:pPr>
              <w:shd w:val="clear" w:color="auto" w:fill="FFFFFF"/>
              <w:spacing w:before="120" w:after="120"/>
              <w:ind w:right="40"/>
              <w:rPr>
                <w:rFonts w:eastAsia="Times New Roman"/>
                <w:spacing w:val="-2"/>
                <w:szCs w:val="28"/>
              </w:rPr>
            </w:pPr>
            <w:r w:rsidRPr="00E61A23">
              <w:rPr>
                <w:rFonts w:eastAsia="Times New Roman"/>
                <w:spacing w:val="-2"/>
                <w:szCs w:val="28"/>
              </w:rPr>
              <w:t>6.</w:t>
            </w:r>
            <w:r w:rsidRPr="00E61A23">
              <w:rPr>
                <w:rFonts w:eastAsia="Times New Roman"/>
                <w:color w:val="FF0000"/>
                <w:spacing w:val="-2"/>
                <w:szCs w:val="28"/>
                <w:lang w:val="vi-VN"/>
              </w:rPr>
              <w:t xml:space="preserve"> </w:t>
            </w:r>
            <w:r w:rsidRPr="00E61A23">
              <w:rPr>
                <w:rFonts w:eastAsia="Times New Roman"/>
                <w:spacing w:val="-2"/>
                <w:szCs w:val="28"/>
                <w:lang w:val="vi-VN"/>
              </w:rPr>
              <w:t xml:space="preserve">Trong thời hạn 30 ngày kể từ ngày Ngân hàng Nhà nước có </w:t>
            </w:r>
            <w:r w:rsidRPr="00E61A23">
              <w:rPr>
                <w:rFonts w:eastAsia="Times New Roman"/>
                <w:spacing w:val="-2"/>
                <w:szCs w:val="28"/>
              </w:rPr>
              <w:t>văn bản yêu cầu</w:t>
            </w:r>
            <w:r w:rsidRPr="00E61A23">
              <w:rPr>
                <w:rFonts w:eastAsia="Times New Roman"/>
                <w:spacing w:val="-2"/>
                <w:szCs w:val="28"/>
                <w:lang w:val="vi-VN"/>
              </w:rPr>
              <w:t xml:space="preserve"> quy định tại điểm c khoản 5 Điều này, tổ chức tín dụng, chi nhánh ngân hàng nước ngoài</w:t>
            </w:r>
            <w:r w:rsidRPr="00E61A23">
              <w:rPr>
                <w:rFonts w:eastAsia="Times New Roman"/>
                <w:spacing w:val="-2"/>
                <w:szCs w:val="28"/>
              </w:rPr>
              <w:t xml:space="preserve"> </w:t>
            </w:r>
            <w:r w:rsidRPr="00E61A23">
              <w:rPr>
                <w:rFonts w:eastAsia="Times New Roman"/>
                <w:spacing w:val="-2"/>
                <w:szCs w:val="28"/>
                <w:lang w:val="vi-VN"/>
              </w:rPr>
              <w:t xml:space="preserve">có báo cáo, giải trình gửi </w:t>
            </w:r>
            <w:r w:rsidRPr="00E61A23">
              <w:rPr>
                <w:bCs/>
                <w:spacing w:val="-2"/>
                <w:szCs w:val="28"/>
              </w:rPr>
              <w:t>Ngân hàng Nhà nước</w:t>
            </w:r>
            <w:r w:rsidRPr="00E61A23">
              <w:rPr>
                <w:rFonts w:eastAsia="Times New Roman"/>
                <w:spacing w:val="-2"/>
                <w:szCs w:val="28"/>
                <w:lang w:val="vi-VN"/>
              </w:rPr>
              <w:t xml:space="preserve"> hoặc </w:t>
            </w:r>
            <w:r w:rsidRPr="00E61A23">
              <w:rPr>
                <w:rFonts w:eastAsia="Times New Roman"/>
                <w:i/>
                <w:spacing w:val="-2"/>
                <w:szCs w:val="28"/>
                <w:lang w:val="vi-VN"/>
              </w:rPr>
              <w:t>Ngân hàng Nhà nước chi nhánh</w:t>
            </w:r>
            <w:r w:rsidRPr="00E61A23">
              <w:rPr>
                <w:rFonts w:eastAsia="Times New Roman"/>
                <w:spacing w:val="-2"/>
                <w:szCs w:val="28"/>
                <w:lang w:val="vi-VN"/>
              </w:rPr>
              <w:t xml:space="preserve"> theo thẩm quyền quy định tại Điều 4 Thông tư này.</w:t>
            </w:r>
          </w:p>
          <w:p w14:paraId="58231F8F" w14:textId="77777777" w:rsidR="00766D6A" w:rsidRPr="00CC6545" w:rsidRDefault="00766D6A" w:rsidP="00E61A23">
            <w:pPr>
              <w:shd w:val="clear" w:color="auto" w:fill="FFFFFF"/>
              <w:spacing w:before="120" w:after="120"/>
              <w:ind w:right="40"/>
              <w:rPr>
                <w:rFonts w:eastAsia="Times New Roman"/>
                <w:szCs w:val="28"/>
              </w:rPr>
            </w:pPr>
            <w:r w:rsidRPr="00CC6545">
              <w:rPr>
                <w:rFonts w:eastAsia="Times New Roman"/>
                <w:szCs w:val="28"/>
                <w:lang w:val="vi-VN"/>
              </w:rPr>
              <w:t>8</w:t>
            </w:r>
            <w:r w:rsidRPr="00CC6545">
              <w:rPr>
                <w:rFonts w:eastAsia="Times New Roman"/>
                <w:szCs w:val="28"/>
                <w:lang w:val="de-DE"/>
              </w:rPr>
              <w:t>. Thanh lý tài sản:</w:t>
            </w:r>
          </w:p>
          <w:p w14:paraId="567E8C36" w14:textId="77777777" w:rsidR="00766D6A" w:rsidRPr="00CC6545" w:rsidRDefault="00766D6A" w:rsidP="00E61A23">
            <w:pPr>
              <w:shd w:val="clear" w:color="auto" w:fill="FFFFFF"/>
              <w:spacing w:before="120" w:after="120"/>
              <w:ind w:right="40"/>
              <w:rPr>
                <w:rFonts w:eastAsia="Times New Roman"/>
                <w:szCs w:val="28"/>
              </w:rPr>
            </w:pPr>
            <w:r w:rsidRPr="00CC6545">
              <w:rPr>
                <w:rFonts w:eastAsia="Times New Roman"/>
                <w:szCs w:val="28"/>
                <w:lang w:val="de-DE"/>
              </w:rPr>
              <w:t xml:space="preserve">a) Tổ chức tín dụng, chi nhánh ngân hàng nước ngoài phải thành lập Hội đồng thanh lý trong thời hạn 30 ngày kể từ ngày văn bản chấp thuận nguyên tắc giải thể có hiệu lực thi hành và tiến hành thanh lý tài sản theo quy định tại Mục 2 Chương này và các quy định </w:t>
            </w:r>
            <w:r w:rsidRPr="00CC6545">
              <w:rPr>
                <w:rFonts w:eastAsia="Times New Roman"/>
                <w:szCs w:val="28"/>
                <w:lang w:val="vi-VN"/>
              </w:rPr>
              <w:t xml:space="preserve">khác </w:t>
            </w:r>
            <w:r w:rsidRPr="00CC6545">
              <w:rPr>
                <w:rFonts w:eastAsia="Times New Roman"/>
                <w:szCs w:val="28"/>
                <w:lang w:val="de-DE"/>
              </w:rPr>
              <w:t>của pháp luật có liên quan;</w:t>
            </w:r>
          </w:p>
          <w:p w14:paraId="4FD5D699" w14:textId="77777777" w:rsidR="00766D6A" w:rsidRPr="00CC6545" w:rsidRDefault="00766D6A" w:rsidP="00E61A23">
            <w:pPr>
              <w:shd w:val="clear" w:color="auto" w:fill="FFFFFF"/>
              <w:spacing w:before="120" w:after="120"/>
              <w:ind w:right="40"/>
              <w:rPr>
                <w:rFonts w:eastAsia="Times New Roman"/>
                <w:szCs w:val="28"/>
              </w:rPr>
            </w:pPr>
            <w:r w:rsidRPr="00CC6545">
              <w:rPr>
                <w:rFonts w:eastAsia="Times New Roman"/>
                <w:szCs w:val="28"/>
                <w:lang w:val="de-DE"/>
              </w:rPr>
              <w:t xml:space="preserve">b) Trong thời hạn </w:t>
            </w:r>
            <w:r w:rsidRPr="00CC6545">
              <w:rPr>
                <w:rFonts w:eastAsia="Times New Roman"/>
                <w:szCs w:val="28"/>
                <w:lang w:val="it-IT"/>
              </w:rPr>
              <w:t xml:space="preserve">30 ngày kể từ ngày tổ chức tín dụng, chi nhánh ngân hàng nước ngoài thuộc trường hợp chấm dứt thanh lý theo </w:t>
            </w:r>
            <w:r w:rsidRPr="00CC6545">
              <w:rPr>
                <w:rFonts w:eastAsia="Times New Roman"/>
                <w:szCs w:val="28"/>
                <w:lang w:val="de-DE"/>
              </w:rPr>
              <w:t>quy định tại Điều 1</w:t>
            </w:r>
            <w:r w:rsidRPr="00CC6545">
              <w:rPr>
                <w:rFonts w:eastAsia="Times New Roman"/>
                <w:szCs w:val="28"/>
                <w:lang w:val="vi-VN"/>
              </w:rPr>
              <w:t xml:space="preserve">7 </w:t>
            </w:r>
            <w:r w:rsidRPr="00CC6545">
              <w:rPr>
                <w:rFonts w:eastAsia="Times New Roman"/>
                <w:szCs w:val="28"/>
                <w:lang w:val="de-DE"/>
              </w:rPr>
              <w:t>Thông tư này, Hội đồng thanh lý có văn bản báo cáo kết quả thanh lý và đề nghị chấm dứt thanh lý (bao gồm cả đề nghị chấm dứt thanh lý</w:t>
            </w:r>
            <w:r w:rsidRPr="00CC6545">
              <w:rPr>
                <w:rFonts w:eastAsia="Times New Roman"/>
                <w:szCs w:val="28"/>
                <w:lang w:val="vi-VN"/>
              </w:rPr>
              <w:t xml:space="preserve"> </w:t>
            </w:r>
            <w:r w:rsidRPr="00CC6545">
              <w:rPr>
                <w:rFonts w:eastAsia="Times New Roman"/>
                <w:szCs w:val="28"/>
                <w:lang w:val="de-DE"/>
              </w:rPr>
              <w:t>để </w:t>
            </w:r>
            <w:r w:rsidRPr="00CC6545">
              <w:rPr>
                <w:rFonts w:eastAsia="Times New Roman"/>
                <w:szCs w:val="28"/>
                <w:lang w:val="it-IT"/>
              </w:rPr>
              <w:t>thực hiện các thủ tục phá sản theo quy định của pháp luật</w:t>
            </w:r>
            <w:r w:rsidRPr="00CC6545">
              <w:rPr>
                <w:rFonts w:eastAsia="Times New Roman"/>
                <w:szCs w:val="28"/>
                <w:lang w:val="de-DE"/>
              </w:rPr>
              <w:t>) gửi Tổ giám sát thanh lý, Ủy ban nhân dân, Ngân hàng Nhà nước</w:t>
            </w:r>
            <w:r w:rsidRPr="00CC6545">
              <w:rPr>
                <w:rFonts w:eastAsia="Times New Roman"/>
                <w:szCs w:val="28"/>
                <w:lang w:val="vi-VN"/>
              </w:rPr>
              <w:t xml:space="preserve"> hoặc </w:t>
            </w:r>
            <w:r w:rsidRPr="00CC6545">
              <w:rPr>
                <w:rFonts w:eastAsia="Times New Roman"/>
                <w:i/>
                <w:szCs w:val="28"/>
                <w:lang w:val="vi-VN"/>
              </w:rPr>
              <w:t>Ngân hàng Nhà nước chi nhánh</w:t>
            </w:r>
            <w:r w:rsidRPr="00CC6545">
              <w:rPr>
                <w:rFonts w:eastAsia="Times New Roman"/>
                <w:szCs w:val="28"/>
                <w:lang w:val="vi-VN"/>
              </w:rPr>
              <w:t xml:space="preserve"> theo thẩm quyền quy định tại Điều 4 Thông tư này;</w:t>
            </w:r>
          </w:p>
          <w:p w14:paraId="59968366" w14:textId="77777777" w:rsidR="00766D6A" w:rsidRPr="00CC6545" w:rsidRDefault="00766D6A" w:rsidP="00E61A23">
            <w:pPr>
              <w:shd w:val="clear" w:color="auto" w:fill="FFFFFF"/>
              <w:spacing w:before="120" w:after="120"/>
              <w:ind w:right="40"/>
              <w:rPr>
                <w:rFonts w:eastAsia="Times New Roman"/>
                <w:szCs w:val="28"/>
              </w:rPr>
            </w:pPr>
            <w:r w:rsidRPr="00CC6545">
              <w:rPr>
                <w:rFonts w:eastAsia="Times New Roman"/>
                <w:szCs w:val="28"/>
                <w:lang w:val="de-DE"/>
              </w:rPr>
              <w:t>c) Trong </w:t>
            </w:r>
            <w:r w:rsidRPr="00CC6545">
              <w:rPr>
                <w:rFonts w:eastAsia="Times New Roman"/>
                <w:szCs w:val="28"/>
                <w:lang w:val="it-IT"/>
              </w:rPr>
              <w:t>thời hạn</w:t>
            </w:r>
            <w:r w:rsidRPr="00CC6545">
              <w:rPr>
                <w:rFonts w:eastAsia="Times New Roman"/>
                <w:szCs w:val="28"/>
                <w:lang w:val="vi-VN"/>
              </w:rPr>
              <w:t xml:space="preserve"> </w:t>
            </w:r>
            <w:r w:rsidRPr="00CC6545">
              <w:rPr>
                <w:rFonts w:eastAsia="Times New Roman"/>
                <w:szCs w:val="28"/>
                <w:lang w:val="it-IT"/>
              </w:rPr>
              <w:t>15</w:t>
            </w:r>
            <w:r w:rsidRPr="00CC6545">
              <w:rPr>
                <w:rFonts w:eastAsia="Times New Roman"/>
                <w:szCs w:val="28"/>
                <w:lang w:val="vi-VN"/>
              </w:rPr>
              <w:t xml:space="preserve"> </w:t>
            </w:r>
            <w:r w:rsidRPr="00CC6545">
              <w:rPr>
                <w:rFonts w:eastAsia="Times New Roman"/>
                <w:szCs w:val="28"/>
                <w:lang w:val="it-IT"/>
              </w:rPr>
              <w:t>ngày kể từ ngày nhận được văn bản của </w:t>
            </w:r>
            <w:r w:rsidRPr="00CC6545">
              <w:rPr>
                <w:rFonts w:eastAsia="Times New Roman"/>
                <w:szCs w:val="28"/>
                <w:lang w:val="de-DE"/>
              </w:rPr>
              <w:t>Hội đồng thanh lý quy định tại điểm b khoản này, </w:t>
            </w:r>
            <w:r w:rsidRPr="00CC6545">
              <w:rPr>
                <w:rFonts w:eastAsia="Times New Roman"/>
                <w:szCs w:val="28"/>
                <w:lang w:val="it-IT"/>
              </w:rPr>
              <w:t>Tổ giám sát thanh lý có văn bản </w:t>
            </w:r>
            <w:r w:rsidRPr="00CC6545">
              <w:rPr>
                <w:rFonts w:eastAsia="Times New Roman"/>
                <w:szCs w:val="28"/>
                <w:lang w:val="de-DE"/>
              </w:rPr>
              <w:t>báo cáo kết quả thanh lý và đề nghị chấm dứt thanh lý (bao gồm cả đề nghị chấm dứt thanh lý để </w:t>
            </w:r>
            <w:r w:rsidRPr="00CC6545">
              <w:rPr>
                <w:rFonts w:eastAsia="Times New Roman"/>
                <w:szCs w:val="28"/>
                <w:lang w:val="it-IT"/>
              </w:rPr>
              <w:t>thực hiện các thủ tục phá sản theo quy định của pháp luật</w:t>
            </w:r>
            <w:r w:rsidRPr="00CC6545">
              <w:rPr>
                <w:rFonts w:eastAsia="Times New Roman"/>
                <w:szCs w:val="28"/>
                <w:lang w:val="de-DE"/>
              </w:rPr>
              <w:t>) gửi Ngân hàng Nhà nước</w:t>
            </w:r>
            <w:r w:rsidRPr="00CC6545">
              <w:rPr>
                <w:rFonts w:eastAsia="Times New Roman"/>
                <w:szCs w:val="28"/>
                <w:lang w:val="vi-VN"/>
              </w:rPr>
              <w:t xml:space="preserve"> hoặc </w:t>
            </w:r>
            <w:r w:rsidRPr="00CC6545">
              <w:rPr>
                <w:rFonts w:eastAsia="Times New Roman"/>
                <w:i/>
                <w:szCs w:val="28"/>
                <w:lang w:val="vi-VN"/>
              </w:rPr>
              <w:t>Ngân hàng Nhà nước chi nhánh</w:t>
            </w:r>
            <w:r w:rsidRPr="00CC6545">
              <w:rPr>
                <w:rFonts w:eastAsia="Times New Roman"/>
                <w:szCs w:val="28"/>
                <w:lang w:val="vi-VN"/>
              </w:rPr>
              <w:t xml:space="preserve"> theo thẩm quyền quy định tại Điều 4 Thông tư này</w:t>
            </w:r>
            <w:r w:rsidRPr="00CC6545">
              <w:rPr>
                <w:rFonts w:eastAsia="Times New Roman"/>
                <w:szCs w:val="28"/>
                <w:lang w:val="de-DE"/>
              </w:rPr>
              <w:t>;</w:t>
            </w:r>
          </w:p>
          <w:p w14:paraId="7E3BB565" w14:textId="77777777" w:rsidR="00766D6A" w:rsidRPr="00CC6545" w:rsidRDefault="00766D6A" w:rsidP="00E61A23">
            <w:pPr>
              <w:shd w:val="clear" w:color="auto" w:fill="FFFFFF"/>
              <w:spacing w:before="120" w:after="120"/>
              <w:ind w:right="40"/>
              <w:rPr>
                <w:rFonts w:eastAsia="Times New Roman"/>
                <w:szCs w:val="28"/>
                <w:lang w:val="de-DE"/>
              </w:rPr>
            </w:pPr>
            <w:r w:rsidRPr="00CC6545">
              <w:rPr>
                <w:rFonts w:eastAsia="Times New Roman"/>
                <w:szCs w:val="28"/>
                <w:lang w:val="it-IT"/>
              </w:rPr>
              <w:lastRenderedPageBreak/>
              <w:t>d) Trong quá trình giám sát thanh lý tài sản, nếu phát hiện tổ chức tín dụng không có khả năng thanh toán </w:t>
            </w:r>
            <w:r w:rsidRPr="00CC6545">
              <w:rPr>
                <w:rFonts w:eastAsia="Times New Roman"/>
                <w:szCs w:val="28"/>
                <w:lang w:val="de-DE"/>
              </w:rPr>
              <w:t>đầy đủ các khoản nợ và nghĩa vụ tài sản khác</w:t>
            </w:r>
            <w:r w:rsidRPr="00CC6545">
              <w:rPr>
                <w:rFonts w:eastAsia="Times New Roman"/>
                <w:szCs w:val="28"/>
                <w:lang w:val="it-IT"/>
              </w:rPr>
              <w:t>, Tổ giám sát thanh lý có văn bản báo cáo </w:t>
            </w:r>
            <w:r w:rsidRPr="00CC6545">
              <w:rPr>
                <w:rFonts w:eastAsia="Times New Roman"/>
                <w:szCs w:val="28"/>
                <w:lang w:val="vi-VN"/>
              </w:rPr>
              <w:t xml:space="preserve">Ngân hàng Nhà nước </w:t>
            </w:r>
            <w:r w:rsidRPr="00CC6545">
              <w:rPr>
                <w:rFonts w:eastAsia="Times New Roman"/>
                <w:szCs w:val="28"/>
                <w:lang w:val="de-DE"/>
              </w:rPr>
              <w:t>kết quả thanh lý và đề nghị chấm dứt thanh lý để </w:t>
            </w:r>
            <w:r w:rsidRPr="00CC6545">
              <w:rPr>
                <w:rFonts w:eastAsia="Times New Roman"/>
                <w:szCs w:val="28"/>
                <w:lang w:val="it-IT"/>
              </w:rPr>
              <w:t>thực hiện các thủ tục phá sản theo quy định của pháp luật </w:t>
            </w:r>
            <w:r w:rsidRPr="00CC6545">
              <w:rPr>
                <w:rFonts w:eastAsia="Times New Roman"/>
                <w:szCs w:val="28"/>
                <w:lang w:val="de-DE"/>
              </w:rPr>
              <w:t>đối với các trường hợp chấm dứt thanh lý quy định tại </w:t>
            </w:r>
            <w:bookmarkStart w:id="6" w:name="tc_5"/>
            <w:r w:rsidRPr="00CC6545">
              <w:rPr>
                <w:rFonts w:eastAsia="Times New Roman"/>
                <w:szCs w:val="28"/>
                <w:lang w:val="de-DE"/>
              </w:rPr>
              <w:t xml:space="preserve">khoản </w:t>
            </w:r>
            <w:r w:rsidRPr="00CC6545">
              <w:rPr>
                <w:rFonts w:eastAsia="Times New Roman"/>
                <w:szCs w:val="28"/>
                <w:lang w:val="vi-VN"/>
              </w:rPr>
              <w:t>3</w:t>
            </w:r>
            <w:r w:rsidRPr="00CC6545">
              <w:rPr>
                <w:rFonts w:eastAsia="Times New Roman"/>
                <w:szCs w:val="28"/>
                <w:lang w:val="de-DE"/>
              </w:rPr>
              <w:t xml:space="preserve"> Điều 1</w:t>
            </w:r>
            <w:r w:rsidRPr="00CC6545">
              <w:rPr>
                <w:rFonts w:eastAsia="Times New Roman"/>
                <w:szCs w:val="28"/>
                <w:lang w:val="vi-VN"/>
              </w:rPr>
              <w:t>7</w:t>
            </w:r>
            <w:r w:rsidRPr="00CC6545">
              <w:rPr>
                <w:rFonts w:eastAsia="Times New Roman"/>
                <w:szCs w:val="28"/>
                <w:lang w:val="de-DE"/>
              </w:rPr>
              <w:t xml:space="preserve"> Thông tư này</w:t>
            </w:r>
            <w:bookmarkEnd w:id="6"/>
            <w:r w:rsidRPr="00CC6545">
              <w:rPr>
                <w:rFonts w:eastAsia="Times New Roman"/>
                <w:szCs w:val="28"/>
                <w:lang w:val="de-DE"/>
              </w:rPr>
              <w:t>.</w:t>
            </w:r>
          </w:p>
          <w:p w14:paraId="53AADF9F" w14:textId="77777777" w:rsidR="00766D6A" w:rsidRPr="00CC6545" w:rsidRDefault="00766D6A" w:rsidP="00E61A23">
            <w:pPr>
              <w:shd w:val="clear" w:color="auto" w:fill="FFFFFF"/>
              <w:spacing w:before="120" w:after="120"/>
              <w:ind w:right="40"/>
              <w:rPr>
                <w:rFonts w:eastAsia="Times New Roman"/>
                <w:szCs w:val="28"/>
              </w:rPr>
            </w:pPr>
            <w:r w:rsidRPr="00CC6545">
              <w:rPr>
                <w:rFonts w:eastAsia="Times New Roman"/>
                <w:szCs w:val="28"/>
                <w:lang w:val="vi-VN"/>
              </w:rPr>
              <w:t>9</w:t>
            </w:r>
            <w:r w:rsidRPr="00CC6545">
              <w:rPr>
                <w:rFonts w:eastAsia="Times New Roman"/>
                <w:szCs w:val="28"/>
                <w:lang w:val="de-DE"/>
              </w:rPr>
              <w:t>. Thu hồi Giấy phép:</w:t>
            </w:r>
          </w:p>
          <w:p w14:paraId="5D51C162" w14:textId="77777777" w:rsidR="00766D6A" w:rsidRPr="00CC6545" w:rsidRDefault="00766D6A" w:rsidP="00E61A23">
            <w:pPr>
              <w:shd w:val="clear" w:color="auto" w:fill="FFFFFF"/>
              <w:spacing w:before="120" w:after="120"/>
              <w:ind w:right="40"/>
              <w:rPr>
                <w:rFonts w:eastAsia="Times New Roman"/>
                <w:szCs w:val="28"/>
              </w:rPr>
            </w:pPr>
            <w:r w:rsidRPr="00CC6545">
              <w:rPr>
                <w:rFonts w:eastAsia="Times New Roman"/>
                <w:szCs w:val="28"/>
              </w:rPr>
              <w:t xml:space="preserve">a) Trong thời hạn </w:t>
            </w:r>
            <w:r w:rsidRPr="00CC6545">
              <w:rPr>
                <w:rFonts w:eastAsia="Times New Roman"/>
                <w:szCs w:val="28"/>
                <w:lang w:val="vi-VN"/>
              </w:rPr>
              <w:t>6</w:t>
            </w:r>
            <w:r w:rsidRPr="00CC6545">
              <w:rPr>
                <w:rFonts w:eastAsia="Times New Roman"/>
                <w:szCs w:val="28"/>
              </w:rPr>
              <w:t xml:space="preserve">0 ngày kể từ ngày nhận được văn bản của Tổ giám sát thanh lý quy định tại điểm c, </w:t>
            </w:r>
            <w:r w:rsidRPr="00CC6545">
              <w:rPr>
                <w:rFonts w:eastAsia="Times New Roman"/>
                <w:szCs w:val="28"/>
                <w:lang w:val="vi-VN"/>
              </w:rPr>
              <w:t xml:space="preserve">điểm </w:t>
            </w:r>
            <w:r w:rsidRPr="00CC6545">
              <w:rPr>
                <w:rFonts w:eastAsia="Times New Roman"/>
                <w:szCs w:val="28"/>
              </w:rPr>
              <w:t xml:space="preserve">d khoản </w:t>
            </w:r>
            <w:r w:rsidRPr="00CC6545">
              <w:rPr>
                <w:rFonts w:eastAsia="Times New Roman"/>
                <w:szCs w:val="28"/>
                <w:lang w:val="vi-VN"/>
              </w:rPr>
              <w:t>8</w:t>
            </w:r>
            <w:r w:rsidRPr="00CC6545">
              <w:rPr>
                <w:rFonts w:eastAsia="Times New Roman"/>
                <w:szCs w:val="28"/>
              </w:rPr>
              <w:t xml:space="preserve"> Điều này, Ngân</w:t>
            </w:r>
            <w:r w:rsidRPr="00CC6545">
              <w:rPr>
                <w:rFonts w:eastAsia="Times New Roman"/>
                <w:szCs w:val="28"/>
                <w:lang w:val="vi-VN"/>
              </w:rPr>
              <w:t xml:space="preserve"> hàng Nhà nước:</w:t>
            </w:r>
          </w:p>
          <w:p w14:paraId="2474B8A6" w14:textId="77777777" w:rsidR="00766D6A" w:rsidRPr="00CC6545" w:rsidRDefault="00766D6A" w:rsidP="00E61A23">
            <w:pPr>
              <w:shd w:val="clear" w:color="auto" w:fill="FFFFFF"/>
              <w:spacing w:before="120" w:after="120"/>
              <w:ind w:right="40"/>
              <w:rPr>
                <w:rFonts w:eastAsia="Times New Roman"/>
                <w:szCs w:val="28"/>
              </w:rPr>
            </w:pPr>
            <w:r w:rsidRPr="00CC6545">
              <w:rPr>
                <w:rFonts w:eastAsia="Times New Roman"/>
                <w:szCs w:val="28"/>
              </w:rPr>
              <w:t>(i) Có quyết định chấm dứt thanh lý và quyết định thu hồi Giấy phép đối với trường hợp quy định tại </w:t>
            </w:r>
            <w:bookmarkStart w:id="7" w:name="tc_7"/>
            <w:r w:rsidRPr="00CC6545">
              <w:rPr>
                <w:rFonts w:eastAsia="Times New Roman"/>
                <w:szCs w:val="28"/>
              </w:rPr>
              <w:t>khoản 1</w:t>
            </w:r>
            <w:r w:rsidRPr="00CC6545">
              <w:rPr>
                <w:rFonts w:eastAsia="Times New Roman"/>
                <w:szCs w:val="28"/>
                <w:lang w:val="vi-VN"/>
              </w:rPr>
              <w:t>, khoản 2</w:t>
            </w:r>
            <w:r w:rsidRPr="00CC6545">
              <w:rPr>
                <w:rFonts w:eastAsia="Times New Roman"/>
                <w:szCs w:val="28"/>
              </w:rPr>
              <w:t xml:space="preserve"> Điều 1</w:t>
            </w:r>
            <w:r w:rsidRPr="00CC6545">
              <w:rPr>
                <w:rFonts w:eastAsia="Times New Roman"/>
                <w:szCs w:val="28"/>
                <w:lang w:val="vi-VN"/>
              </w:rPr>
              <w:t>7</w:t>
            </w:r>
            <w:r w:rsidRPr="00CC6545">
              <w:rPr>
                <w:rFonts w:eastAsia="Times New Roman"/>
                <w:szCs w:val="28"/>
              </w:rPr>
              <w:t xml:space="preserve"> Thông tư này</w:t>
            </w:r>
            <w:bookmarkEnd w:id="7"/>
            <w:r w:rsidRPr="00CC6545">
              <w:rPr>
                <w:rFonts w:eastAsia="Times New Roman"/>
                <w:szCs w:val="28"/>
              </w:rPr>
              <w:t>; hoặc</w:t>
            </w:r>
          </w:p>
          <w:p w14:paraId="2CDC8F4C" w14:textId="77777777" w:rsidR="00766D6A" w:rsidRPr="00CC6545" w:rsidRDefault="00766D6A" w:rsidP="00E61A23">
            <w:pPr>
              <w:shd w:val="clear" w:color="auto" w:fill="FFFFFF"/>
              <w:spacing w:before="120" w:after="120"/>
              <w:ind w:right="40"/>
              <w:rPr>
                <w:rFonts w:eastAsia="Times New Roman"/>
                <w:szCs w:val="28"/>
              </w:rPr>
            </w:pPr>
            <w:r w:rsidRPr="00CC6545">
              <w:rPr>
                <w:rFonts w:eastAsia="Times New Roman"/>
                <w:szCs w:val="28"/>
              </w:rPr>
              <w:t xml:space="preserve">(ii) Có quyết định chấm dứt thanh lý </w:t>
            </w:r>
            <w:r w:rsidRPr="00CC6545">
              <w:rPr>
                <w:rFonts w:eastAsia="Times New Roman"/>
                <w:szCs w:val="28"/>
                <w:lang w:val="vi-VN"/>
              </w:rPr>
              <w:t xml:space="preserve">tổ chức tín dụng </w:t>
            </w:r>
            <w:r w:rsidRPr="00CC6545">
              <w:rPr>
                <w:rFonts w:eastAsia="Times New Roman"/>
                <w:szCs w:val="28"/>
              </w:rPr>
              <w:t xml:space="preserve">để thực hiện các thủ tục phá sản theo quy định của pháp luật đối với trường hợp quy định tại khoản </w:t>
            </w:r>
            <w:r w:rsidRPr="00CC6545">
              <w:rPr>
                <w:rFonts w:eastAsia="Times New Roman"/>
                <w:szCs w:val="28"/>
                <w:lang w:val="vi-VN"/>
              </w:rPr>
              <w:t>3</w:t>
            </w:r>
            <w:r w:rsidRPr="00CC6545">
              <w:rPr>
                <w:rFonts w:eastAsia="Times New Roman"/>
                <w:szCs w:val="28"/>
              </w:rPr>
              <w:t xml:space="preserve"> Điều 1</w:t>
            </w:r>
            <w:r w:rsidRPr="00CC6545">
              <w:rPr>
                <w:rFonts w:eastAsia="Times New Roman"/>
                <w:szCs w:val="28"/>
                <w:lang w:val="vi-VN"/>
              </w:rPr>
              <w:t>7</w:t>
            </w:r>
            <w:r w:rsidRPr="00CC6545">
              <w:rPr>
                <w:rFonts w:eastAsia="Times New Roman"/>
                <w:szCs w:val="28"/>
              </w:rPr>
              <w:t xml:space="preserve"> Thông tư này</w:t>
            </w:r>
            <w:r w:rsidRPr="00CC6545">
              <w:rPr>
                <w:rFonts w:eastAsia="Times New Roman"/>
                <w:szCs w:val="28"/>
                <w:lang w:val="vi-VN"/>
              </w:rPr>
              <w:t>;</w:t>
            </w:r>
            <w:r w:rsidRPr="00CC6545">
              <w:rPr>
                <w:rFonts w:eastAsia="Times New Roman"/>
                <w:szCs w:val="28"/>
              </w:rPr>
              <w:t xml:space="preserve"> hoặc</w:t>
            </w:r>
          </w:p>
          <w:p w14:paraId="24722C08" w14:textId="77777777" w:rsidR="00766D6A" w:rsidRPr="00CC6545" w:rsidRDefault="00766D6A" w:rsidP="00E61A23">
            <w:pPr>
              <w:shd w:val="clear" w:color="auto" w:fill="FFFFFF"/>
              <w:spacing w:before="120" w:after="120"/>
              <w:ind w:right="40"/>
              <w:rPr>
                <w:rFonts w:eastAsia="Times New Roman"/>
                <w:szCs w:val="28"/>
                <w:lang w:val="vi-VN"/>
              </w:rPr>
            </w:pPr>
            <w:r w:rsidRPr="00CC6545">
              <w:rPr>
                <w:rFonts w:eastAsia="Times New Roman"/>
                <w:szCs w:val="28"/>
              </w:rPr>
              <w:t>(iii) Có văn bản yêu cầu tổ chức tín dụng</w:t>
            </w:r>
            <w:r w:rsidRPr="00CC6545">
              <w:rPr>
                <w:rFonts w:eastAsia="Times New Roman"/>
                <w:szCs w:val="28"/>
                <w:lang w:val="vi-VN"/>
              </w:rPr>
              <w:t>, chi nhánh ngân hàng nước ngoài</w:t>
            </w:r>
            <w:r w:rsidRPr="00CC6545">
              <w:rPr>
                <w:rFonts w:eastAsia="Times New Roman"/>
                <w:szCs w:val="28"/>
              </w:rPr>
              <w:t xml:space="preserve"> báo cáo, giải trình các vấn đề cần làm rõ liên quan đến quá trình thanh lý tài sản (nếu có)</w:t>
            </w:r>
            <w:r w:rsidRPr="00CC6545">
              <w:rPr>
                <w:rFonts w:eastAsia="Times New Roman"/>
                <w:szCs w:val="28"/>
                <w:lang w:val="vi-VN"/>
              </w:rPr>
              <w:t>.</w:t>
            </w:r>
          </w:p>
          <w:p w14:paraId="4B0FE514" w14:textId="77777777" w:rsidR="00766D6A" w:rsidRPr="00CC6545" w:rsidRDefault="00766D6A" w:rsidP="00E61A23">
            <w:pPr>
              <w:shd w:val="clear" w:color="auto" w:fill="FFFFFF"/>
              <w:spacing w:before="120" w:after="120"/>
              <w:ind w:right="40"/>
              <w:rPr>
                <w:rFonts w:eastAsia="Times New Roman"/>
                <w:szCs w:val="28"/>
                <w:lang w:val="vi-VN"/>
              </w:rPr>
            </w:pPr>
            <w:r w:rsidRPr="00CC6545">
              <w:rPr>
                <w:rFonts w:eastAsia="Times New Roman"/>
                <w:szCs w:val="28"/>
                <w:lang w:val="vi-VN"/>
              </w:rPr>
              <w:t>b) Trong thời hạn 30 ngày kể từ ngày Ngân hàng Nhà nước</w:t>
            </w:r>
            <w:r w:rsidRPr="00CC6545">
              <w:rPr>
                <w:rFonts w:eastAsia="Times New Roman"/>
                <w:szCs w:val="28"/>
              </w:rPr>
              <w:t xml:space="preserve"> </w:t>
            </w:r>
            <w:r w:rsidRPr="00CC6545">
              <w:rPr>
                <w:rFonts w:eastAsia="Times New Roman"/>
                <w:szCs w:val="28"/>
                <w:lang w:val="vi-VN"/>
              </w:rPr>
              <w:t xml:space="preserve">có </w:t>
            </w:r>
            <w:r w:rsidRPr="00CC6545">
              <w:rPr>
                <w:rFonts w:eastAsia="Times New Roman"/>
                <w:szCs w:val="28"/>
              </w:rPr>
              <w:t>văn bản yêu cầu</w:t>
            </w:r>
            <w:r w:rsidRPr="00CC6545">
              <w:rPr>
                <w:rFonts w:eastAsia="Times New Roman"/>
                <w:szCs w:val="28"/>
                <w:lang w:val="vi-VN"/>
              </w:rPr>
              <w:t xml:space="preserve"> quy định tại điểm a(iii) khoản này, tổ chức tín dụng, chi nhánh ngân hàng nước ngoài có báo cáo, giải trình gửi Ngân hàng Nhà nước hoặc </w:t>
            </w:r>
            <w:r w:rsidRPr="00CC6545">
              <w:rPr>
                <w:rFonts w:eastAsia="Times New Roman"/>
                <w:i/>
                <w:szCs w:val="28"/>
                <w:lang w:val="vi-VN"/>
              </w:rPr>
              <w:t>Ngân hàng Nhà nước chi nhánh</w:t>
            </w:r>
            <w:r w:rsidRPr="00CC6545">
              <w:rPr>
                <w:rFonts w:eastAsia="Times New Roman"/>
                <w:szCs w:val="28"/>
                <w:lang w:val="vi-VN"/>
              </w:rPr>
              <w:t xml:space="preserve"> theo thẩm quyền quy định tại Điều 4 Thông tư này</w:t>
            </w:r>
            <w:r w:rsidRPr="00CC6545">
              <w:rPr>
                <w:rFonts w:eastAsia="Times New Roman"/>
                <w:szCs w:val="28"/>
              </w:rPr>
              <w:t>;</w:t>
            </w:r>
          </w:p>
          <w:p w14:paraId="7FB72238" w14:textId="685F434C" w:rsidR="00766D6A" w:rsidRPr="00CC6545" w:rsidRDefault="00766D6A" w:rsidP="00E61A23">
            <w:pPr>
              <w:shd w:val="clear" w:color="auto" w:fill="FFFFFF"/>
              <w:spacing w:before="120" w:after="120"/>
              <w:ind w:right="40"/>
              <w:rPr>
                <w:rFonts w:eastAsia="Times New Roman"/>
                <w:szCs w:val="28"/>
              </w:rPr>
            </w:pPr>
            <w:r w:rsidRPr="00CC6545">
              <w:rPr>
                <w:rFonts w:eastAsia="Times New Roman"/>
                <w:szCs w:val="28"/>
                <w:lang w:val="vi-VN"/>
              </w:rPr>
              <w:t>c</w:t>
            </w:r>
            <w:r w:rsidRPr="00CC6545">
              <w:rPr>
                <w:rFonts w:eastAsia="Times New Roman"/>
                <w:szCs w:val="28"/>
              </w:rPr>
              <w:t>) Trong thời hạn 20 ngày kể từ ngày nhận được báo cáo, giải trình của tổ chức tín dụng</w:t>
            </w:r>
            <w:r w:rsidRPr="00CC6545">
              <w:rPr>
                <w:rFonts w:eastAsia="Times New Roman"/>
                <w:szCs w:val="28"/>
                <w:lang w:val="vi-VN"/>
              </w:rPr>
              <w:t>, chi nhánh ngân hàng nước ngoài</w:t>
            </w:r>
            <w:r w:rsidRPr="00CC6545">
              <w:rPr>
                <w:rFonts w:eastAsia="Times New Roman"/>
                <w:szCs w:val="28"/>
              </w:rPr>
              <w:t xml:space="preserve"> quy định tại điểm </w:t>
            </w:r>
            <w:r w:rsidRPr="00CC6545">
              <w:rPr>
                <w:rFonts w:eastAsia="Times New Roman"/>
                <w:szCs w:val="28"/>
                <w:lang w:val="vi-VN"/>
              </w:rPr>
              <w:t>b</w:t>
            </w:r>
            <w:r w:rsidRPr="00CC6545">
              <w:rPr>
                <w:rFonts w:eastAsia="Times New Roman"/>
                <w:szCs w:val="28"/>
              </w:rPr>
              <w:t xml:space="preserve"> </w:t>
            </w:r>
            <w:r w:rsidRPr="00CC6545">
              <w:rPr>
                <w:rFonts w:eastAsia="Times New Roman"/>
                <w:szCs w:val="28"/>
                <w:lang w:val="vi-VN"/>
              </w:rPr>
              <w:t>k</w:t>
            </w:r>
            <w:r w:rsidRPr="00CC6545">
              <w:rPr>
                <w:rFonts w:eastAsia="Times New Roman"/>
                <w:szCs w:val="28"/>
              </w:rPr>
              <w:t>hoản này, Ngân</w:t>
            </w:r>
            <w:r w:rsidRPr="00CC6545">
              <w:rPr>
                <w:rFonts w:eastAsia="Times New Roman"/>
                <w:szCs w:val="28"/>
                <w:lang w:val="vi-VN"/>
              </w:rPr>
              <w:t xml:space="preserve"> hàng Nhà nước xem xét, quyết định</w:t>
            </w:r>
            <w:r w:rsidRPr="00CC6545">
              <w:rPr>
                <w:rFonts w:eastAsia="Times New Roman"/>
                <w:szCs w:val="28"/>
              </w:rPr>
              <w:t xml:space="preserve"> theo quy định tại điểm a(i) hoặc điểm a(ii) </w:t>
            </w:r>
            <w:r w:rsidRPr="00CC6545">
              <w:rPr>
                <w:rFonts w:eastAsia="Times New Roman"/>
                <w:szCs w:val="28"/>
                <w:lang w:val="vi-VN"/>
              </w:rPr>
              <w:t>k</w:t>
            </w:r>
            <w:r w:rsidRPr="00CC6545">
              <w:rPr>
                <w:rFonts w:eastAsia="Times New Roman"/>
                <w:szCs w:val="28"/>
              </w:rPr>
              <w:t>hoản này</w:t>
            </w:r>
            <w:r w:rsidRPr="00CC6545">
              <w:rPr>
                <w:rFonts w:eastAsia="Times New Roman"/>
                <w:szCs w:val="28"/>
                <w:lang w:val="vi-VN"/>
              </w:rPr>
              <w:t>.</w:t>
            </w:r>
          </w:p>
        </w:tc>
        <w:tc>
          <w:tcPr>
            <w:tcW w:w="4819" w:type="dxa"/>
            <w:vMerge/>
            <w:tcBorders>
              <w:bottom w:val="single" w:sz="4" w:space="0" w:color="auto"/>
            </w:tcBorders>
          </w:tcPr>
          <w:p w14:paraId="03334AF5" w14:textId="2CCDF4BE" w:rsidR="00766D6A" w:rsidRPr="00C778E8" w:rsidRDefault="00766D6A" w:rsidP="00E61A23">
            <w:pPr>
              <w:spacing w:before="120" w:after="120"/>
              <w:ind w:right="0" w:firstLine="567"/>
              <w:rPr>
                <w:rFonts w:cs="Times New Roman"/>
                <w:noProof/>
              </w:rPr>
            </w:pPr>
          </w:p>
        </w:tc>
        <w:tc>
          <w:tcPr>
            <w:tcW w:w="2552" w:type="dxa"/>
            <w:vMerge/>
            <w:tcBorders>
              <w:bottom w:val="single" w:sz="4" w:space="0" w:color="auto"/>
            </w:tcBorders>
          </w:tcPr>
          <w:p w14:paraId="7F1C6D26" w14:textId="156EC154" w:rsidR="00766D6A" w:rsidRPr="00C778E8" w:rsidRDefault="00766D6A" w:rsidP="00E61A23">
            <w:pPr>
              <w:spacing w:before="120" w:after="120"/>
              <w:ind w:right="0"/>
              <w:rPr>
                <w:rFonts w:cs="Times New Roman"/>
                <w:noProof/>
              </w:rPr>
            </w:pPr>
          </w:p>
        </w:tc>
      </w:tr>
      <w:tr w:rsidR="00CC6545" w:rsidRPr="00C778E8" w14:paraId="5C187DA1" w14:textId="77777777" w:rsidTr="00766D6A">
        <w:tc>
          <w:tcPr>
            <w:tcW w:w="6521" w:type="dxa"/>
            <w:tcBorders>
              <w:top w:val="single" w:sz="4" w:space="0" w:color="auto"/>
              <w:bottom w:val="single" w:sz="4" w:space="0" w:color="auto"/>
            </w:tcBorders>
          </w:tcPr>
          <w:p w14:paraId="06229F05" w14:textId="77777777" w:rsidR="00CC6545" w:rsidRPr="00CC6545" w:rsidRDefault="00CC6545" w:rsidP="00E61A23">
            <w:pPr>
              <w:shd w:val="clear" w:color="auto" w:fill="FFFFFF"/>
              <w:spacing w:before="120" w:after="120"/>
              <w:ind w:right="0"/>
              <w:rPr>
                <w:rFonts w:eastAsia="Times New Roman"/>
                <w:szCs w:val="28"/>
              </w:rPr>
            </w:pPr>
            <w:r w:rsidRPr="00CC6545">
              <w:rPr>
                <w:rFonts w:eastAsia="Times New Roman"/>
                <w:b/>
                <w:bCs/>
                <w:szCs w:val="28"/>
                <w:lang w:val="de-DE"/>
              </w:rPr>
              <w:lastRenderedPageBreak/>
              <w:t>Điều 1</w:t>
            </w:r>
            <w:r w:rsidRPr="00CC6545">
              <w:rPr>
                <w:rFonts w:eastAsia="Times New Roman"/>
                <w:b/>
                <w:bCs/>
                <w:szCs w:val="28"/>
              </w:rPr>
              <w:t>2</w:t>
            </w:r>
            <w:r w:rsidRPr="00CC6545">
              <w:rPr>
                <w:rFonts w:eastAsia="Times New Roman"/>
                <w:b/>
                <w:bCs/>
                <w:szCs w:val="28"/>
                <w:lang w:val="de-DE"/>
              </w:rPr>
              <w:t xml:space="preserve">. Công bố thông tin </w:t>
            </w:r>
          </w:p>
          <w:p w14:paraId="00F4DE83" w14:textId="77777777" w:rsidR="00CC6545" w:rsidRPr="00CC6545" w:rsidRDefault="00CC6545" w:rsidP="00E61A23">
            <w:pPr>
              <w:shd w:val="clear" w:color="auto" w:fill="FFFFFF"/>
              <w:spacing w:before="120" w:after="120"/>
              <w:ind w:right="0"/>
              <w:rPr>
                <w:rFonts w:eastAsia="Times New Roman"/>
                <w:szCs w:val="28"/>
              </w:rPr>
            </w:pPr>
            <w:r w:rsidRPr="00CC6545">
              <w:rPr>
                <w:rFonts w:eastAsia="Times New Roman"/>
                <w:szCs w:val="28"/>
                <w:lang w:val="de-DE"/>
              </w:rPr>
              <w:t xml:space="preserve">2. Trong thời hạn 07 ngày làm việc kể từ ngày </w:t>
            </w:r>
            <w:r w:rsidRPr="00CC6545">
              <w:rPr>
                <w:rFonts w:eastAsia="Times New Roman"/>
                <w:szCs w:val="28"/>
                <w:lang w:val="vi-VN"/>
              </w:rPr>
              <w:t>Q</w:t>
            </w:r>
            <w:r w:rsidRPr="00CC6545">
              <w:rPr>
                <w:rFonts w:eastAsia="Times New Roman"/>
                <w:szCs w:val="28"/>
                <w:lang w:val="de-DE"/>
              </w:rPr>
              <w:t>uyết định thu hồi Giấy phép có hiệu lực thi hành:</w:t>
            </w:r>
          </w:p>
          <w:p w14:paraId="4D08FB84" w14:textId="77777777" w:rsidR="00CC6545" w:rsidRPr="00CC6545" w:rsidRDefault="00CC6545" w:rsidP="00E61A23">
            <w:pPr>
              <w:shd w:val="clear" w:color="auto" w:fill="FFFFFF"/>
              <w:spacing w:before="120" w:after="120"/>
              <w:ind w:right="0"/>
              <w:rPr>
                <w:rFonts w:eastAsia="Times New Roman"/>
                <w:szCs w:val="28"/>
              </w:rPr>
            </w:pPr>
            <w:r w:rsidRPr="00CC6545">
              <w:rPr>
                <w:rFonts w:eastAsia="Times New Roman"/>
                <w:szCs w:val="28"/>
                <w:lang w:val="de-DE"/>
              </w:rPr>
              <w:t>a) Đối với trường hợp thu hồi Giấy phép theo quy định tại </w:t>
            </w:r>
            <w:bookmarkStart w:id="8" w:name="tc_15"/>
            <w:r w:rsidRPr="00CC6545">
              <w:rPr>
                <w:rFonts w:eastAsia="Times New Roman"/>
                <w:szCs w:val="28"/>
                <w:lang w:val="de-DE"/>
              </w:rPr>
              <w:t>khoản 1, khoản 2 Điều 4 Thông tư này</w:t>
            </w:r>
            <w:bookmarkEnd w:id="8"/>
            <w:r w:rsidRPr="00CC6545">
              <w:rPr>
                <w:rFonts w:eastAsia="Times New Roman"/>
                <w:szCs w:val="28"/>
                <w:lang w:val="de-DE"/>
              </w:rPr>
              <w:t xml:space="preserve">, Ngân hàng Nhà nước có trách nhiệm đăng trên Cổng thông tin điện tử của Ngân hàng Nhà nước việc thu hồi Giấy phép tổ chức tín dụng, chi nhánh ngân hàng nước ngoài và gửi </w:t>
            </w:r>
            <w:r w:rsidRPr="00CC6545">
              <w:rPr>
                <w:rFonts w:eastAsia="Times New Roman"/>
                <w:szCs w:val="28"/>
                <w:lang w:val="vi-VN"/>
              </w:rPr>
              <w:t>Q</w:t>
            </w:r>
            <w:r w:rsidRPr="00CC6545">
              <w:rPr>
                <w:rFonts w:eastAsia="Times New Roman"/>
                <w:szCs w:val="28"/>
                <w:lang w:val="de-DE"/>
              </w:rPr>
              <w:t xml:space="preserve">uyết định thu hồi Giấy phép đến Ủy ban nhân dân, tổ chức tín dụng, chi nhánh ngân hàng nước ngoài và </w:t>
            </w:r>
            <w:r w:rsidRPr="00CC6545">
              <w:rPr>
                <w:rFonts w:eastAsia="Times New Roman"/>
                <w:i/>
                <w:szCs w:val="28"/>
                <w:lang w:val="de-DE"/>
              </w:rPr>
              <w:t>Ngân hàng Nhà nước chi nhánh</w:t>
            </w:r>
            <w:r w:rsidRPr="00CC6545">
              <w:rPr>
                <w:rFonts w:eastAsia="Times New Roman"/>
                <w:szCs w:val="28"/>
                <w:lang w:val="de-DE"/>
              </w:rPr>
              <w:t xml:space="preserve"> để phục vụ công tác quản lý nhà nước và đăng trên trang thông tin điện tử của </w:t>
            </w:r>
            <w:r w:rsidRPr="00CC6545">
              <w:rPr>
                <w:rFonts w:eastAsia="Times New Roman"/>
                <w:i/>
                <w:szCs w:val="28"/>
                <w:lang w:val="de-DE"/>
              </w:rPr>
              <w:t>Ngân hàng Nhà nước chi nhánh</w:t>
            </w:r>
            <w:r w:rsidRPr="00CC6545">
              <w:rPr>
                <w:rFonts w:eastAsia="Times New Roman"/>
                <w:szCs w:val="28"/>
                <w:lang w:val="de-DE"/>
              </w:rPr>
              <w:t xml:space="preserve"> (nếu có);</w:t>
            </w:r>
          </w:p>
          <w:p w14:paraId="6D3F8042" w14:textId="19DA2400" w:rsidR="00CC6545" w:rsidRPr="00CC6545" w:rsidRDefault="00CC6545" w:rsidP="00E61A23">
            <w:pPr>
              <w:shd w:val="clear" w:color="auto" w:fill="FFFFFF"/>
              <w:spacing w:before="120" w:after="120"/>
              <w:ind w:right="0"/>
              <w:rPr>
                <w:rFonts w:eastAsia="Times New Roman"/>
                <w:szCs w:val="28"/>
                <w:lang w:val="de-DE"/>
              </w:rPr>
            </w:pPr>
            <w:r w:rsidRPr="00CC6545">
              <w:rPr>
                <w:rFonts w:eastAsia="Times New Roman"/>
                <w:szCs w:val="28"/>
                <w:lang w:val="de-DE"/>
              </w:rPr>
              <w:t>b) Đối với trường hợp thu hồi Giấy phép theo quy định tại </w:t>
            </w:r>
            <w:bookmarkStart w:id="9" w:name="tc_16"/>
            <w:r w:rsidRPr="00CC6545">
              <w:rPr>
                <w:rFonts w:eastAsia="Times New Roman"/>
                <w:szCs w:val="28"/>
                <w:lang w:val="de-DE"/>
              </w:rPr>
              <w:t>điểm a khoản 3 Điều 4 Thông tư này</w:t>
            </w:r>
            <w:bookmarkEnd w:id="9"/>
            <w:r w:rsidRPr="00CC6545">
              <w:rPr>
                <w:rFonts w:eastAsia="Times New Roman"/>
                <w:szCs w:val="28"/>
                <w:lang w:val="de-DE"/>
              </w:rPr>
              <w:t xml:space="preserve">, </w:t>
            </w:r>
            <w:r w:rsidRPr="00CC6545">
              <w:rPr>
                <w:rFonts w:eastAsia="Times New Roman"/>
                <w:i/>
                <w:szCs w:val="28"/>
                <w:lang w:val="de-DE"/>
              </w:rPr>
              <w:t>Ngân hàng Nhà nước chi nhánh</w:t>
            </w:r>
            <w:r w:rsidRPr="00CC6545">
              <w:rPr>
                <w:rFonts w:eastAsia="Times New Roman"/>
                <w:szCs w:val="28"/>
                <w:lang w:val="de-DE"/>
              </w:rPr>
              <w:t xml:space="preserve"> có trách nhiệm đăng trên trang thông tin điện tử của </w:t>
            </w:r>
            <w:r w:rsidRPr="00CC6545">
              <w:rPr>
                <w:rFonts w:eastAsia="Times New Roman"/>
                <w:i/>
                <w:szCs w:val="28"/>
                <w:lang w:val="de-DE"/>
              </w:rPr>
              <w:t>Ngân hàng Nhà nước chi nhánh</w:t>
            </w:r>
            <w:r w:rsidRPr="00CC6545">
              <w:rPr>
                <w:rFonts w:eastAsia="Times New Roman"/>
                <w:szCs w:val="28"/>
                <w:lang w:val="de-DE"/>
              </w:rPr>
              <w:t xml:space="preserve"> (nếu có) việc thu hồi Giấy phép chi nhánh ngân hàng nước ngoài và gửi </w:t>
            </w:r>
            <w:r w:rsidRPr="00CC6545">
              <w:rPr>
                <w:rFonts w:eastAsia="Times New Roman"/>
                <w:szCs w:val="28"/>
                <w:lang w:val="vi-VN"/>
              </w:rPr>
              <w:t>Q</w:t>
            </w:r>
            <w:r w:rsidRPr="00CC6545">
              <w:rPr>
                <w:rFonts w:eastAsia="Times New Roman"/>
                <w:szCs w:val="28"/>
                <w:lang w:val="de-DE"/>
              </w:rPr>
              <w:t>uyết định thu hồi Giấy phép đến Ủy ban nhân dân, chi nhánh ngân hàng nước ngoài và Ngân hàng Nhà nước để phục vụ công tác quản lý nhà nước và đăng trên Cổng thông tin điện tử của Ngân hàng Nhà nước.</w:t>
            </w:r>
          </w:p>
        </w:tc>
        <w:tc>
          <w:tcPr>
            <w:tcW w:w="4819" w:type="dxa"/>
            <w:tcBorders>
              <w:top w:val="single" w:sz="4" w:space="0" w:color="auto"/>
              <w:bottom w:val="single" w:sz="4" w:space="0" w:color="auto"/>
            </w:tcBorders>
          </w:tcPr>
          <w:p w14:paraId="38285E43" w14:textId="77777777" w:rsidR="00CC6545" w:rsidRPr="00C778E8" w:rsidRDefault="00CC6545" w:rsidP="00E61A23">
            <w:pPr>
              <w:shd w:val="clear" w:color="auto" w:fill="FFFFFF"/>
              <w:spacing w:before="120" w:after="120"/>
              <w:ind w:right="0" w:firstLine="567"/>
              <w:rPr>
                <w:szCs w:val="28"/>
              </w:rPr>
            </w:pPr>
          </w:p>
        </w:tc>
        <w:tc>
          <w:tcPr>
            <w:tcW w:w="2552" w:type="dxa"/>
            <w:tcBorders>
              <w:top w:val="single" w:sz="4" w:space="0" w:color="auto"/>
              <w:bottom w:val="single" w:sz="4" w:space="0" w:color="auto"/>
            </w:tcBorders>
          </w:tcPr>
          <w:p w14:paraId="7FB4F499" w14:textId="7468A052" w:rsidR="00CC6545" w:rsidRPr="00C778E8" w:rsidRDefault="00CC6545" w:rsidP="00E61A23">
            <w:pPr>
              <w:spacing w:before="120" w:after="120"/>
              <w:ind w:right="0"/>
              <w:rPr>
                <w:noProof/>
              </w:rPr>
            </w:pPr>
          </w:p>
        </w:tc>
      </w:tr>
      <w:tr w:rsidR="001F7A53" w:rsidRPr="00C778E8" w14:paraId="3854D010" w14:textId="77777777" w:rsidTr="00766D6A">
        <w:tc>
          <w:tcPr>
            <w:tcW w:w="6521" w:type="dxa"/>
            <w:tcBorders>
              <w:top w:val="single" w:sz="4" w:space="0" w:color="auto"/>
              <w:left w:val="single" w:sz="4" w:space="0" w:color="auto"/>
              <w:bottom w:val="single" w:sz="4" w:space="0" w:color="auto"/>
              <w:right w:val="single" w:sz="4" w:space="0" w:color="auto"/>
            </w:tcBorders>
          </w:tcPr>
          <w:p w14:paraId="61EC9353" w14:textId="77777777" w:rsidR="001F7A53" w:rsidRPr="001F7A53" w:rsidRDefault="001F7A53" w:rsidP="00E61A23">
            <w:pPr>
              <w:shd w:val="clear" w:color="auto" w:fill="FFFFFF"/>
              <w:spacing w:before="120" w:after="120"/>
              <w:rPr>
                <w:rFonts w:eastAsia="Times New Roman"/>
                <w:szCs w:val="28"/>
              </w:rPr>
            </w:pPr>
            <w:r w:rsidRPr="001F7A53">
              <w:rPr>
                <w:rFonts w:eastAsia="Times New Roman"/>
                <w:b/>
                <w:bCs/>
                <w:szCs w:val="28"/>
                <w:lang w:val="it-IT"/>
              </w:rPr>
              <w:t>Điều 1</w:t>
            </w:r>
            <w:r w:rsidRPr="001F7A53">
              <w:rPr>
                <w:rFonts w:eastAsia="Times New Roman"/>
                <w:b/>
                <w:bCs/>
                <w:szCs w:val="28"/>
              </w:rPr>
              <w:t>6</w:t>
            </w:r>
            <w:r w:rsidRPr="001F7A53">
              <w:rPr>
                <w:rFonts w:eastAsia="Times New Roman"/>
                <w:b/>
                <w:bCs/>
                <w:szCs w:val="28"/>
                <w:lang w:val="it-IT"/>
              </w:rPr>
              <w:t>. Thời hạn thanh lý</w:t>
            </w:r>
          </w:p>
          <w:p w14:paraId="7D533B0C" w14:textId="59323863" w:rsidR="001F7A53" w:rsidRPr="001F7A53" w:rsidRDefault="001F7A53" w:rsidP="00E61A23">
            <w:pPr>
              <w:shd w:val="clear" w:color="auto" w:fill="FFFFFF"/>
              <w:spacing w:before="120" w:after="120"/>
              <w:ind w:right="39"/>
              <w:rPr>
                <w:rFonts w:eastAsia="Times New Roman"/>
                <w:sz w:val="28"/>
                <w:szCs w:val="28"/>
              </w:rPr>
            </w:pPr>
            <w:r w:rsidRPr="001F7A53">
              <w:rPr>
                <w:rFonts w:eastAsia="Times New Roman"/>
                <w:szCs w:val="28"/>
                <w:lang w:val="it-IT"/>
              </w:rPr>
              <w:t xml:space="preserve">2. Trường hợp đề nghị gia hạn thời hạn thanh lý, trước ngày kết thúc thời hạn thanh lý 45 ngày, Hội đồng thanh lý có văn bản đề nghị gia hạn thời hạn thanh lý (trong đó nêu rõ lý do) gửi </w:t>
            </w:r>
            <w:r w:rsidRPr="001F7A53">
              <w:rPr>
                <w:rFonts w:eastAsia="Times New Roman"/>
                <w:szCs w:val="28"/>
                <w:lang w:val="vi-VN"/>
              </w:rPr>
              <w:t xml:space="preserve">Ngân hàng Nhà nước hoặc </w:t>
            </w:r>
            <w:r w:rsidRPr="001F7A53">
              <w:rPr>
                <w:rFonts w:eastAsia="Times New Roman"/>
                <w:i/>
                <w:szCs w:val="28"/>
                <w:lang w:val="vi-VN"/>
              </w:rPr>
              <w:t>Ngân hàng nhà nước chi nhánh</w:t>
            </w:r>
            <w:r w:rsidRPr="001F7A53">
              <w:rPr>
                <w:rFonts w:eastAsia="Times New Roman"/>
                <w:szCs w:val="28"/>
                <w:lang w:val="vi-VN"/>
              </w:rPr>
              <w:t xml:space="preserve"> theo thẩm quyền quy định tại Điều 4 Thông tư này</w:t>
            </w:r>
            <w:r w:rsidRPr="001F7A53">
              <w:rPr>
                <w:rFonts w:eastAsia="Times New Roman"/>
                <w:szCs w:val="28"/>
                <w:lang w:val="it-IT"/>
              </w:rPr>
              <w:t>. Trường hợp không thuộc trường hợp chấm dứt thanh lý theo quy định tại </w:t>
            </w:r>
            <w:bookmarkStart w:id="10" w:name="tc_17"/>
            <w:r w:rsidRPr="001F7A53">
              <w:rPr>
                <w:rFonts w:eastAsia="Times New Roman"/>
                <w:szCs w:val="28"/>
                <w:lang w:val="it-IT"/>
              </w:rPr>
              <w:t>Điều 1</w:t>
            </w:r>
            <w:r w:rsidRPr="001F7A53">
              <w:rPr>
                <w:rFonts w:eastAsia="Times New Roman"/>
                <w:szCs w:val="28"/>
                <w:lang w:val="vi-VN"/>
              </w:rPr>
              <w:t>7</w:t>
            </w:r>
            <w:r w:rsidRPr="001F7A53">
              <w:rPr>
                <w:rFonts w:eastAsia="Times New Roman"/>
                <w:szCs w:val="28"/>
                <w:lang w:val="it-IT"/>
              </w:rPr>
              <w:t xml:space="preserve"> Thông tư này</w:t>
            </w:r>
            <w:bookmarkEnd w:id="10"/>
            <w:r w:rsidRPr="001F7A53">
              <w:rPr>
                <w:rFonts w:eastAsia="Times New Roman"/>
                <w:szCs w:val="28"/>
                <w:lang w:val="it-IT"/>
              </w:rPr>
              <w:t xml:space="preserve"> mà Hội đồng thanh lý không có văn bản đề nghị gia hạn thời hạn thanh lý, Tổ giám sát thanh lý xem xét có văn bản đề nghị gia </w:t>
            </w:r>
            <w:r w:rsidRPr="001F7A53">
              <w:rPr>
                <w:rFonts w:eastAsia="Times New Roman"/>
                <w:szCs w:val="28"/>
                <w:lang w:val="it-IT"/>
              </w:rPr>
              <w:lastRenderedPageBreak/>
              <w:t xml:space="preserve">hạn thời hạn thanh lý (trong đó nêu rõ lý do) gửi </w:t>
            </w:r>
            <w:r w:rsidRPr="001F7A53">
              <w:rPr>
                <w:rFonts w:eastAsia="Times New Roman"/>
                <w:szCs w:val="28"/>
                <w:lang w:val="vi-VN"/>
              </w:rPr>
              <w:t xml:space="preserve">Ngân hàng Nhà nước hoặc </w:t>
            </w:r>
            <w:r w:rsidRPr="001F7A53">
              <w:rPr>
                <w:rFonts w:eastAsia="Times New Roman"/>
                <w:i/>
                <w:szCs w:val="28"/>
                <w:lang w:val="vi-VN"/>
              </w:rPr>
              <w:t>Ngân hàng nhà nước chi nhánh</w:t>
            </w:r>
            <w:r w:rsidRPr="001F7A53">
              <w:rPr>
                <w:rFonts w:eastAsia="Times New Roman"/>
                <w:szCs w:val="28"/>
                <w:lang w:val="vi-VN"/>
              </w:rPr>
              <w:t xml:space="preserve"> theo thẩm quyền quy định tại Điều 4 Thông tư này</w:t>
            </w:r>
            <w:r w:rsidRPr="001F7A53">
              <w:rPr>
                <w:rFonts w:eastAsia="Times New Roman"/>
                <w:szCs w:val="28"/>
                <w:lang w:val="it-IT"/>
              </w:rPr>
              <w:t>.</w:t>
            </w:r>
          </w:p>
        </w:tc>
        <w:tc>
          <w:tcPr>
            <w:tcW w:w="4819" w:type="dxa"/>
            <w:tcBorders>
              <w:top w:val="single" w:sz="4" w:space="0" w:color="auto"/>
              <w:left w:val="single" w:sz="4" w:space="0" w:color="auto"/>
              <w:bottom w:val="single" w:sz="4" w:space="0" w:color="auto"/>
              <w:right w:val="single" w:sz="4" w:space="0" w:color="auto"/>
            </w:tcBorders>
          </w:tcPr>
          <w:p w14:paraId="7D0D2BAC" w14:textId="77777777" w:rsidR="001F7A53" w:rsidRPr="00C778E8" w:rsidRDefault="001F7A53" w:rsidP="00E61A23">
            <w:pPr>
              <w:shd w:val="clear" w:color="auto" w:fill="FFFFFF"/>
              <w:spacing w:before="120" w:after="120"/>
              <w:ind w:right="0" w:firstLine="567"/>
              <w:rPr>
                <w:szCs w:val="28"/>
              </w:rPr>
            </w:pPr>
          </w:p>
        </w:tc>
        <w:tc>
          <w:tcPr>
            <w:tcW w:w="2552" w:type="dxa"/>
            <w:tcBorders>
              <w:top w:val="single" w:sz="4" w:space="0" w:color="auto"/>
              <w:left w:val="single" w:sz="4" w:space="0" w:color="auto"/>
              <w:bottom w:val="single" w:sz="4" w:space="0" w:color="auto"/>
              <w:right w:val="single" w:sz="4" w:space="0" w:color="auto"/>
            </w:tcBorders>
          </w:tcPr>
          <w:p w14:paraId="7D517079" w14:textId="233D6DAA" w:rsidR="001F7A53" w:rsidRPr="00C778E8" w:rsidRDefault="001F7A53" w:rsidP="00E61A23">
            <w:pPr>
              <w:spacing w:before="120" w:after="120"/>
              <w:ind w:right="0"/>
              <w:rPr>
                <w:noProof/>
              </w:rPr>
            </w:pPr>
          </w:p>
        </w:tc>
      </w:tr>
      <w:tr w:rsidR="00BF2247" w:rsidRPr="00C778E8" w14:paraId="79610307" w14:textId="77777777" w:rsidTr="00766D6A">
        <w:tc>
          <w:tcPr>
            <w:tcW w:w="6521" w:type="dxa"/>
            <w:tcBorders>
              <w:top w:val="single" w:sz="4" w:space="0" w:color="auto"/>
              <w:bottom w:val="single" w:sz="4" w:space="0" w:color="auto"/>
            </w:tcBorders>
          </w:tcPr>
          <w:p w14:paraId="1BDC9460" w14:textId="77F40C03" w:rsidR="00BF2247" w:rsidRPr="001F7A53" w:rsidRDefault="00BF2247" w:rsidP="00E61A23">
            <w:pPr>
              <w:shd w:val="clear" w:color="auto" w:fill="FFFFFF"/>
              <w:spacing w:before="120" w:after="120"/>
              <w:ind w:right="0"/>
              <w:rPr>
                <w:rFonts w:eastAsia="Times New Roman"/>
                <w:szCs w:val="28"/>
              </w:rPr>
            </w:pPr>
            <w:bookmarkStart w:id="11" w:name="dieu_13"/>
            <w:r w:rsidRPr="001F7A53">
              <w:rPr>
                <w:rFonts w:eastAsia="Times New Roman"/>
                <w:b/>
                <w:bCs/>
                <w:szCs w:val="28"/>
                <w:lang w:val="it-IT"/>
              </w:rPr>
              <w:lastRenderedPageBreak/>
              <w:t>Điều 1</w:t>
            </w:r>
            <w:r w:rsidRPr="001F7A53">
              <w:rPr>
                <w:rFonts w:eastAsia="Times New Roman"/>
                <w:b/>
                <w:bCs/>
                <w:szCs w:val="28"/>
              </w:rPr>
              <w:t>7</w:t>
            </w:r>
            <w:r w:rsidRPr="001F7A53">
              <w:rPr>
                <w:rFonts w:eastAsia="Times New Roman"/>
                <w:b/>
                <w:bCs/>
                <w:szCs w:val="28"/>
                <w:lang w:val="it-IT"/>
              </w:rPr>
              <w:t>. Các trường hợp chấm dứt thanh lý</w:t>
            </w:r>
            <w:bookmarkEnd w:id="11"/>
          </w:p>
          <w:p w14:paraId="316DCCB1" w14:textId="0BC81DD8" w:rsidR="00BF2247" w:rsidRPr="001F7A53" w:rsidRDefault="00BF2247" w:rsidP="00E61A23">
            <w:pPr>
              <w:shd w:val="clear" w:color="auto" w:fill="FFFFFF"/>
              <w:spacing w:before="120" w:after="120"/>
              <w:ind w:right="0"/>
              <w:rPr>
                <w:rFonts w:eastAsia="Times New Roman"/>
                <w:sz w:val="28"/>
                <w:szCs w:val="28"/>
                <w:lang w:val="vi-VN"/>
              </w:rPr>
            </w:pPr>
            <w:r w:rsidRPr="001F7A53">
              <w:rPr>
                <w:rFonts w:eastAsia="Times New Roman"/>
                <w:szCs w:val="28"/>
                <w:lang w:val="vi-VN"/>
              </w:rPr>
              <w:t xml:space="preserve">2. Trường hợp hết thời hạn thanh lý, tổ chức tín dụng, chi nhánh ngân hàng nước ngoài đã thanh toán hết các khoản nợ, nghĩa vụ tài sản khác theo quy định tại khoản 1 Điều 15 Thông tư này, trừ khoản tiền gửi của người gửi tiền chưa đến nhận và tổ chức tín dụng, chi nhánh ngân hàng nước ngoài có đủ tiền để thanh toán cho các khoản tiền gửi này, Hội đồng thanh lý tổ chức tín dụng, chi nhánh ngân hàng nước ngoài phải chuyển giao số tiền thanh toán cho các khoản tiền gửi chưa chi trả, danh sách người gửi tiền chưa chi trả cho </w:t>
            </w:r>
            <w:r w:rsidRPr="001F7A53">
              <w:rPr>
                <w:rFonts w:eastAsia="Times New Roman"/>
                <w:i/>
                <w:szCs w:val="28"/>
                <w:lang w:val="vi-VN"/>
              </w:rPr>
              <w:t>Ngân hàng Nhà nước chi nhánh</w:t>
            </w:r>
            <w:r w:rsidRPr="001F7A53">
              <w:rPr>
                <w:rFonts w:eastAsia="Times New Roman"/>
                <w:szCs w:val="28"/>
                <w:lang w:val="vi-VN"/>
              </w:rPr>
              <w:t xml:space="preserve"> để quản lý, chi trả cho người gửi tiền và chấm dứt thanh lý.</w:t>
            </w:r>
          </w:p>
        </w:tc>
        <w:tc>
          <w:tcPr>
            <w:tcW w:w="4819" w:type="dxa"/>
            <w:tcBorders>
              <w:top w:val="single" w:sz="4" w:space="0" w:color="auto"/>
              <w:bottom w:val="single" w:sz="4" w:space="0" w:color="auto"/>
            </w:tcBorders>
          </w:tcPr>
          <w:p w14:paraId="5C527C37" w14:textId="77777777" w:rsidR="00BF2247" w:rsidRPr="00C778E8" w:rsidRDefault="00BF2247" w:rsidP="00E61A23">
            <w:pPr>
              <w:shd w:val="clear" w:color="auto" w:fill="FFFFFF"/>
              <w:spacing w:before="120" w:after="120"/>
              <w:ind w:right="0" w:firstLine="567"/>
              <w:rPr>
                <w:bCs/>
                <w:noProof/>
                <w:szCs w:val="28"/>
              </w:rPr>
            </w:pPr>
          </w:p>
        </w:tc>
        <w:tc>
          <w:tcPr>
            <w:tcW w:w="2552" w:type="dxa"/>
            <w:tcBorders>
              <w:top w:val="single" w:sz="4" w:space="0" w:color="auto"/>
              <w:bottom w:val="single" w:sz="4" w:space="0" w:color="auto"/>
            </w:tcBorders>
          </w:tcPr>
          <w:p w14:paraId="6374229E" w14:textId="347E32EF" w:rsidR="00BF2247" w:rsidRPr="00C778E8" w:rsidRDefault="00BF2247" w:rsidP="00E61A23">
            <w:pPr>
              <w:spacing w:before="120" w:after="120"/>
              <w:ind w:right="0"/>
              <w:rPr>
                <w:noProof/>
              </w:rPr>
            </w:pPr>
          </w:p>
        </w:tc>
      </w:tr>
      <w:tr w:rsidR="00BF2247" w:rsidRPr="00C778E8" w14:paraId="2BED41EC" w14:textId="77777777" w:rsidTr="00766D6A">
        <w:tc>
          <w:tcPr>
            <w:tcW w:w="6521" w:type="dxa"/>
            <w:tcBorders>
              <w:top w:val="single" w:sz="4" w:space="0" w:color="auto"/>
              <w:bottom w:val="single" w:sz="4" w:space="0" w:color="auto"/>
            </w:tcBorders>
          </w:tcPr>
          <w:p w14:paraId="282B86A1" w14:textId="77777777" w:rsidR="00BF2247" w:rsidRPr="00BF2247" w:rsidRDefault="00BF2247" w:rsidP="00E61A23">
            <w:pPr>
              <w:shd w:val="clear" w:color="auto" w:fill="FFFFFF"/>
              <w:spacing w:before="120" w:after="120"/>
              <w:ind w:right="40"/>
              <w:rPr>
                <w:rFonts w:eastAsia="Times New Roman"/>
                <w:szCs w:val="28"/>
              </w:rPr>
            </w:pPr>
            <w:r w:rsidRPr="00BF2247">
              <w:rPr>
                <w:rFonts w:eastAsia="Times New Roman"/>
                <w:b/>
                <w:bCs/>
                <w:szCs w:val="28"/>
                <w:lang w:val="it-IT"/>
              </w:rPr>
              <w:t>Điều 2</w:t>
            </w:r>
            <w:r w:rsidRPr="00BF2247">
              <w:rPr>
                <w:rFonts w:eastAsia="Times New Roman"/>
                <w:b/>
                <w:bCs/>
                <w:szCs w:val="28"/>
              </w:rPr>
              <w:t>1</w:t>
            </w:r>
            <w:r w:rsidRPr="00BF2247">
              <w:rPr>
                <w:rFonts w:eastAsia="Times New Roman"/>
                <w:b/>
                <w:bCs/>
                <w:szCs w:val="28"/>
                <w:lang w:val="it-IT"/>
              </w:rPr>
              <w:t>. Nhiệm vụ và quyền hạn của Tổ giám sát thanh lý</w:t>
            </w:r>
          </w:p>
          <w:p w14:paraId="55D5A0CC" w14:textId="337348B7" w:rsidR="00BF2247" w:rsidRPr="00BF2247" w:rsidRDefault="00BF2247" w:rsidP="00E61A23">
            <w:pPr>
              <w:shd w:val="clear" w:color="auto" w:fill="FFFFFF"/>
              <w:spacing w:before="120" w:after="120"/>
              <w:ind w:right="40"/>
              <w:rPr>
                <w:rFonts w:eastAsia="Times New Roman"/>
                <w:sz w:val="28"/>
                <w:szCs w:val="28"/>
              </w:rPr>
            </w:pPr>
            <w:r w:rsidRPr="00BF2247">
              <w:rPr>
                <w:rFonts w:eastAsia="Times New Roman"/>
                <w:szCs w:val="28"/>
                <w:lang w:val="it-IT"/>
              </w:rPr>
              <w:t>4. Trong thời hạn 10 ngày đầu tiên hằng tháng hoặc đột xuất, Tổ giám sát thanh lý lập báo cáo bằng văn bản giấy, gửi trực tiếp hoặc qua dịch vụ bưu chính đến Ngân hàng Nhà nước</w:t>
            </w:r>
            <w:r w:rsidRPr="00BF2247">
              <w:rPr>
                <w:rFonts w:eastAsia="Times New Roman"/>
                <w:szCs w:val="28"/>
                <w:lang w:val="vi-VN"/>
              </w:rPr>
              <w:t xml:space="preserve"> hoặc </w:t>
            </w:r>
            <w:r w:rsidRPr="00BF2247">
              <w:rPr>
                <w:rFonts w:eastAsia="Times New Roman"/>
                <w:i/>
                <w:szCs w:val="28"/>
                <w:lang w:val="vi-VN"/>
              </w:rPr>
              <w:t>Ngân hàng Nhà nước chi nhánh</w:t>
            </w:r>
            <w:r w:rsidRPr="00BF2247">
              <w:rPr>
                <w:rFonts w:eastAsia="Times New Roman"/>
                <w:szCs w:val="28"/>
                <w:lang w:val="vi-VN"/>
              </w:rPr>
              <w:t xml:space="preserve"> theo thẩm quyền quy định tại Điều 4 Thông tư này</w:t>
            </w:r>
            <w:r w:rsidRPr="00BF2247">
              <w:rPr>
                <w:rFonts w:eastAsia="Times New Roman"/>
                <w:szCs w:val="28"/>
                <w:lang w:val="it-IT"/>
              </w:rPr>
              <w:t>, Bảo hiểm tiền gửi Việt Nam, Ủy ban nhân dân báo cáo về tình hình thanh lý tài sản, phân chia tài sản và các vấn đề phát sinh khác</w:t>
            </w:r>
            <w:r w:rsidRPr="00BF2247">
              <w:rPr>
                <w:rFonts w:eastAsia="Times New Roman"/>
                <w:szCs w:val="28"/>
                <w:lang w:val="vi-VN"/>
              </w:rPr>
              <w:t>, đề xuất chấm dứt thanh lý (nếu có)</w:t>
            </w:r>
            <w:r w:rsidRPr="00BF2247">
              <w:rPr>
                <w:rFonts w:eastAsia="Times New Roman"/>
                <w:szCs w:val="28"/>
                <w:lang w:val="it-IT"/>
              </w:rPr>
              <w:t xml:space="preserve"> theo </w:t>
            </w:r>
            <w:bookmarkStart w:id="12" w:name="bieumau_ms_01"/>
            <w:r w:rsidRPr="00BF2247">
              <w:rPr>
                <w:rFonts w:eastAsia="Times New Roman"/>
                <w:szCs w:val="28"/>
                <w:lang w:val="it-IT"/>
              </w:rPr>
              <w:t>Phụ lục</w:t>
            </w:r>
            <w:r w:rsidRPr="00BF2247">
              <w:rPr>
                <w:rFonts w:eastAsia="Times New Roman"/>
                <w:i/>
                <w:szCs w:val="28"/>
                <w:lang w:val="it-IT"/>
              </w:rPr>
              <w:t xml:space="preserve"> </w:t>
            </w:r>
            <w:bookmarkEnd w:id="12"/>
            <w:r w:rsidRPr="00BF2247">
              <w:rPr>
                <w:rFonts w:eastAsia="Times New Roman"/>
                <w:szCs w:val="28"/>
                <w:lang w:val="vi-VN"/>
              </w:rPr>
              <w:t xml:space="preserve">Mẫu báo cáo giám sát thanh lý </w:t>
            </w:r>
            <w:r w:rsidRPr="00BF2247">
              <w:rPr>
                <w:rFonts w:eastAsia="Times New Roman"/>
                <w:szCs w:val="28"/>
                <w:lang w:val="it-IT"/>
              </w:rPr>
              <w:t>ban hành kèm theo Thông tư này. Trường hợp cần thiết</w:t>
            </w:r>
            <w:r w:rsidRPr="00BF2247">
              <w:rPr>
                <w:rFonts w:eastAsia="Times New Roman"/>
                <w:szCs w:val="28"/>
                <w:lang w:val="vi-VN"/>
              </w:rPr>
              <w:t>,</w:t>
            </w:r>
            <w:r w:rsidRPr="00BF2247">
              <w:rPr>
                <w:rFonts w:eastAsia="Times New Roman"/>
                <w:szCs w:val="28"/>
                <w:lang w:val="it-IT"/>
              </w:rPr>
              <w:t xml:space="preserve"> có văn bản đề nghị các cơ quan liên quan hỗ trợ tổ chức tín dụng, chi nhánh ngân hàng nước ngoài thu hồi các khoản phải thu, xử lý các khách hàng cố tình làm thất thoát tài sản của tổ chức tín dụng, chi nhánh ngân hàng nước ngoài.</w:t>
            </w:r>
          </w:p>
        </w:tc>
        <w:tc>
          <w:tcPr>
            <w:tcW w:w="4819" w:type="dxa"/>
            <w:tcBorders>
              <w:top w:val="single" w:sz="4" w:space="0" w:color="auto"/>
              <w:bottom w:val="single" w:sz="4" w:space="0" w:color="auto"/>
            </w:tcBorders>
          </w:tcPr>
          <w:p w14:paraId="7F869828" w14:textId="77777777" w:rsidR="00BF2247" w:rsidRPr="00304232" w:rsidRDefault="00BF2247" w:rsidP="00E61A23">
            <w:pPr>
              <w:tabs>
                <w:tab w:val="right" w:leader="dot" w:pos="8640"/>
              </w:tabs>
              <w:spacing w:before="120" w:after="120"/>
              <w:ind w:right="36"/>
              <w:rPr>
                <w:color w:val="000000"/>
                <w:szCs w:val="28"/>
              </w:rPr>
            </w:pPr>
          </w:p>
        </w:tc>
        <w:tc>
          <w:tcPr>
            <w:tcW w:w="2552" w:type="dxa"/>
            <w:tcBorders>
              <w:top w:val="single" w:sz="4" w:space="0" w:color="auto"/>
              <w:bottom w:val="single" w:sz="4" w:space="0" w:color="auto"/>
            </w:tcBorders>
          </w:tcPr>
          <w:p w14:paraId="698845DE" w14:textId="5D86BB0D" w:rsidR="00BF2247" w:rsidRPr="00C778E8" w:rsidRDefault="00BF2247" w:rsidP="00E61A23">
            <w:pPr>
              <w:spacing w:before="120" w:after="120"/>
              <w:ind w:right="0"/>
              <w:rPr>
                <w:noProof/>
              </w:rPr>
            </w:pPr>
          </w:p>
        </w:tc>
      </w:tr>
      <w:tr w:rsidR="00514ED2" w:rsidRPr="00C778E8" w14:paraId="75E24E44" w14:textId="77777777" w:rsidTr="00766D6A">
        <w:tc>
          <w:tcPr>
            <w:tcW w:w="6521" w:type="dxa"/>
            <w:tcBorders>
              <w:top w:val="single" w:sz="4" w:space="0" w:color="auto"/>
              <w:bottom w:val="single" w:sz="4" w:space="0" w:color="auto"/>
            </w:tcBorders>
          </w:tcPr>
          <w:p w14:paraId="2A002580" w14:textId="77777777" w:rsidR="00514ED2" w:rsidRPr="00BF2247" w:rsidRDefault="00514ED2" w:rsidP="00E61A23">
            <w:pPr>
              <w:shd w:val="clear" w:color="auto" w:fill="FFFFFF"/>
              <w:spacing w:before="120" w:after="120"/>
              <w:ind w:right="0"/>
              <w:rPr>
                <w:rFonts w:eastAsia="Times New Roman"/>
                <w:szCs w:val="28"/>
              </w:rPr>
            </w:pPr>
            <w:r w:rsidRPr="00BF2247">
              <w:rPr>
                <w:rFonts w:eastAsia="Times New Roman"/>
                <w:b/>
                <w:bCs/>
                <w:szCs w:val="28"/>
                <w:lang w:val="de-DE"/>
              </w:rPr>
              <w:lastRenderedPageBreak/>
              <w:t>Điều 2</w:t>
            </w:r>
            <w:r w:rsidRPr="00BF2247">
              <w:rPr>
                <w:rFonts w:eastAsia="Times New Roman"/>
                <w:b/>
                <w:bCs/>
                <w:szCs w:val="28"/>
              </w:rPr>
              <w:t>2</w:t>
            </w:r>
            <w:r w:rsidRPr="00BF2247">
              <w:rPr>
                <w:rFonts w:eastAsia="Times New Roman"/>
                <w:b/>
                <w:bCs/>
                <w:szCs w:val="28"/>
                <w:lang w:val="de-DE"/>
              </w:rPr>
              <w:t>. </w:t>
            </w:r>
            <w:r w:rsidRPr="00BF2247">
              <w:rPr>
                <w:rFonts w:eastAsia="Times New Roman"/>
                <w:b/>
                <w:bCs/>
                <w:szCs w:val="28"/>
              </w:rPr>
              <w:t>Thủ tục thu hồi Giấy phép văn phòng đại diện nước ngoài</w:t>
            </w:r>
          </w:p>
          <w:p w14:paraId="62AB675B" w14:textId="77777777" w:rsidR="00514ED2" w:rsidRPr="00BF2247" w:rsidRDefault="00514ED2" w:rsidP="00E61A23">
            <w:pPr>
              <w:shd w:val="clear" w:color="auto" w:fill="FFFFFF"/>
              <w:spacing w:before="120" w:after="120"/>
              <w:ind w:right="0"/>
              <w:rPr>
                <w:rFonts w:eastAsia="Times New Roman"/>
                <w:szCs w:val="28"/>
              </w:rPr>
            </w:pPr>
            <w:r w:rsidRPr="00BF2247">
              <w:rPr>
                <w:rFonts w:eastAsia="Times New Roman"/>
                <w:szCs w:val="28"/>
              </w:rPr>
              <w:t>1. Đối với trường hợp văn phòng đại diện nước ngoài</w:t>
            </w:r>
            <w:r w:rsidRPr="00BF2247">
              <w:rPr>
                <w:rFonts w:eastAsia="Times New Roman"/>
                <w:szCs w:val="28"/>
                <w:lang w:val="vi-VN"/>
              </w:rPr>
              <w:t xml:space="preserve"> đề nghị chấm dứt hoạt động:</w:t>
            </w:r>
          </w:p>
          <w:p w14:paraId="64A8EF50" w14:textId="77777777" w:rsidR="00514ED2" w:rsidRPr="00BF2247" w:rsidRDefault="00514ED2" w:rsidP="00E61A23">
            <w:pPr>
              <w:shd w:val="clear" w:color="auto" w:fill="FFFFFF"/>
              <w:spacing w:before="120" w:after="120"/>
              <w:ind w:right="0"/>
              <w:rPr>
                <w:rFonts w:eastAsia="Times New Roman"/>
                <w:szCs w:val="28"/>
              </w:rPr>
            </w:pPr>
            <w:r w:rsidRPr="00BF2247">
              <w:rPr>
                <w:rFonts w:eastAsia="Times New Roman"/>
                <w:szCs w:val="28"/>
              </w:rPr>
              <w:t xml:space="preserve">a) Văn phòng đại diện nước ngoài lập 01 bộ hồ sơ và nộp trực tiếp tại Bộ phận Một cửa hoặc gửi qua dịch vụ bưu chính đến </w:t>
            </w:r>
            <w:r w:rsidRPr="00BF2247">
              <w:rPr>
                <w:rFonts w:eastAsia="Times New Roman"/>
                <w:i/>
                <w:szCs w:val="28"/>
              </w:rPr>
              <w:t>Ngân hàng Nhà nước chi nhánh</w:t>
            </w:r>
            <w:r w:rsidRPr="00BF2247">
              <w:rPr>
                <w:rFonts w:eastAsia="Times New Roman"/>
                <w:szCs w:val="28"/>
              </w:rPr>
              <w:t>. Hồ sơ bao gồm:</w:t>
            </w:r>
          </w:p>
          <w:p w14:paraId="3FF1C76C" w14:textId="77777777" w:rsidR="00514ED2" w:rsidRPr="00BF2247" w:rsidRDefault="00514ED2" w:rsidP="00E61A23">
            <w:pPr>
              <w:shd w:val="clear" w:color="auto" w:fill="FFFFFF"/>
              <w:spacing w:before="120" w:after="120"/>
              <w:ind w:right="0"/>
              <w:rPr>
                <w:rFonts w:eastAsia="Times New Roman"/>
                <w:szCs w:val="28"/>
              </w:rPr>
            </w:pPr>
            <w:r w:rsidRPr="00BF2247">
              <w:rPr>
                <w:rFonts w:eastAsia="Times New Roman"/>
                <w:szCs w:val="28"/>
                <w:lang w:val="de-DE"/>
              </w:rPr>
              <w:t xml:space="preserve">(i) Văn bản đề nghị chấm dứt hoạt động, trong đó nêu rõ lý do đề nghị chấm dứt hoạt động, thu hồi Giấy phép của văn phòng đại diện </w:t>
            </w:r>
            <w:r w:rsidRPr="00BF2247">
              <w:rPr>
                <w:rFonts w:eastAsia="Times New Roman"/>
                <w:szCs w:val="28"/>
              </w:rPr>
              <w:t>nước ngoài</w:t>
            </w:r>
            <w:r w:rsidRPr="00BF2247">
              <w:rPr>
                <w:rFonts w:eastAsia="Times New Roman"/>
                <w:szCs w:val="28"/>
                <w:lang w:val="de-DE"/>
              </w:rPr>
              <w:t>, việc lưu trữ hồ sơ, tài liệu sau khi thu hồi Giấy phép, trách nhiệm của tổ chức, cá nhân liên quan đến quá trình chấm dứt hoạt động, thu hồi Giấy phép;</w:t>
            </w:r>
          </w:p>
          <w:p w14:paraId="397C61A3" w14:textId="77777777" w:rsidR="00514ED2" w:rsidRPr="00BF2247" w:rsidRDefault="00514ED2" w:rsidP="00E61A23">
            <w:pPr>
              <w:shd w:val="clear" w:color="auto" w:fill="FFFFFF"/>
              <w:spacing w:before="120" w:after="120"/>
              <w:ind w:right="0"/>
              <w:rPr>
                <w:rFonts w:eastAsia="Times New Roman"/>
                <w:szCs w:val="28"/>
              </w:rPr>
            </w:pPr>
            <w:r w:rsidRPr="00BF2247">
              <w:rPr>
                <w:rFonts w:eastAsia="Times New Roman"/>
                <w:szCs w:val="28"/>
                <w:lang w:val="de-DE"/>
              </w:rPr>
              <w:t xml:space="preserve">(ii) Văn bản của </w:t>
            </w:r>
            <w:r w:rsidRPr="00BF2247">
              <w:rPr>
                <w:rFonts w:eastAsia="Times New Roman"/>
                <w:szCs w:val="28"/>
                <w:lang w:val="vi-VN"/>
              </w:rPr>
              <w:t xml:space="preserve">cấp </w:t>
            </w:r>
            <w:r w:rsidRPr="00BF2247">
              <w:rPr>
                <w:rFonts w:eastAsia="Times New Roman"/>
                <w:szCs w:val="28"/>
                <w:lang w:val="de-DE"/>
              </w:rPr>
              <w:t xml:space="preserve">có thẩm quyền quyết định thông qua việc chấm dứt hoạt động của văn phòng đại diện </w:t>
            </w:r>
            <w:r w:rsidRPr="00BF2247">
              <w:rPr>
                <w:rFonts w:eastAsia="Times New Roman"/>
                <w:szCs w:val="28"/>
              </w:rPr>
              <w:t>nước ngoài</w:t>
            </w:r>
            <w:r w:rsidRPr="00BF2247">
              <w:rPr>
                <w:rFonts w:eastAsia="Times New Roman"/>
                <w:szCs w:val="28"/>
                <w:lang w:val="de-DE"/>
              </w:rPr>
              <w:t>;</w:t>
            </w:r>
          </w:p>
          <w:p w14:paraId="73BA772A" w14:textId="77777777" w:rsidR="00514ED2" w:rsidRPr="00BF2247" w:rsidRDefault="00514ED2" w:rsidP="00E61A23">
            <w:pPr>
              <w:shd w:val="clear" w:color="auto" w:fill="FFFFFF"/>
              <w:spacing w:before="120" w:after="120"/>
              <w:ind w:right="0"/>
              <w:rPr>
                <w:rFonts w:eastAsia="Times New Roman"/>
                <w:szCs w:val="28"/>
              </w:rPr>
            </w:pPr>
            <w:r w:rsidRPr="00BF2247">
              <w:rPr>
                <w:rFonts w:eastAsia="Times New Roman"/>
                <w:szCs w:val="28"/>
              </w:rPr>
              <w:t xml:space="preserve">b) Trong thời hạn </w:t>
            </w:r>
            <w:r w:rsidRPr="00BF2247">
              <w:rPr>
                <w:rFonts w:eastAsia="Times New Roman"/>
                <w:szCs w:val="28"/>
                <w:lang w:val="vi-VN"/>
              </w:rPr>
              <w:t>40</w:t>
            </w:r>
            <w:r w:rsidRPr="00BF2247">
              <w:rPr>
                <w:rFonts w:eastAsia="Times New Roman"/>
                <w:szCs w:val="28"/>
              </w:rPr>
              <w:t xml:space="preserve"> ngày kể từ ngày nhận đủ hồ sơ hợp lệ theo quy định tại </w:t>
            </w:r>
            <w:bookmarkStart w:id="13" w:name="tc_23"/>
            <w:r w:rsidRPr="00BF2247">
              <w:rPr>
                <w:rFonts w:eastAsia="Times New Roman"/>
                <w:szCs w:val="28"/>
                <w:lang w:val="vi-VN"/>
              </w:rPr>
              <w:t>điểm a khoản</w:t>
            </w:r>
            <w:r w:rsidRPr="00BF2247">
              <w:rPr>
                <w:rFonts w:eastAsia="Times New Roman"/>
                <w:szCs w:val="28"/>
              </w:rPr>
              <w:t xml:space="preserve"> này</w:t>
            </w:r>
            <w:bookmarkEnd w:id="13"/>
            <w:r w:rsidRPr="00BF2247">
              <w:rPr>
                <w:rFonts w:eastAsia="Times New Roman"/>
                <w:szCs w:val="28"/>
              </w:rPr>
              <w:t xml:space="preserve">, </w:t>
            </w:r>
            <w:r w:rsidRPr="00BF2247">
              <w:rPr>
                <w:rFonts w:eastAsia="Times New Roman"/>
                <w:i/>
                <w:szCs w:val="28"/>
              </w:rPr>
              <w:t>Ngân hàng Nhà nước</w:t>
            </w:r>
            <w:r w:rsidRPr="00BF2247">
              <w:rPr>
                <w:rFonts w:eastAsia="Times New Roman"/>
                <w:i/>
                <w:szCs w:val="28"/>
                <w:lang w:val="vi-VN"/>
              </w:rPr>
              <w:t xml:space="preserve"> chi nhánh</w:t>
            </w:r>
            <w:r w:rsidRPr="00BF2247">
              <w:rPr>
                <w:rFonts w:eastAsia="Times New Roman"/>
                <w:szCs w:val="28"/>
              </w:rPr>
              <w:t>:</w:t>
            </w:r>
          </w:p>
          <w:p w14:paraId="537A7500" w14:textId="77777777" w:rsidR="00514ED2" w:rsidRPr="00BF2247" w:rsidRDefault="00514ED2" w:rsidP="00E61A23">
            <w:pPr>
              <w:shd w:val="clear" w:color="auto" w:fill="FFFFFF"/>
              <w:spacing w:before="120" w:after="120"/>
              <w:ind w:right="0"/>
              <w:rPr>
                <w:rFonts w:eastAsia="Times New Roman"/>
                <w:szCs w:val="28"/>
              </w:rPr>
            </w:pPr>
            <w:r w:rsidRPr="00BF2247">
              <w:rPr>
                <w:rFonts w:eastAsia="Times New Roman"/>
                <w:szCs w:val="28"/>
              </w:rPr>
              <w:t>(i) Có quyết định thu hồi Giấy phép, yêu cầu văn phòng đại diện nước ngoài tiến hành thanh lý hợp đồng thuê trụ sở và thanh toán các nghĩa vụ, khoản nợ khác (nếu có) với các cá nhân, tổ chức có liên quan, tiến hành các thủ tục chấm dứt hoạt động, đóng cửa văn phòng đại diện nước ngoài, hoàn trả Giấy đăng ký hoạt động, nộp con dấu theo quy định của pháp luật; hoặc</w:t>
            </w:r>
          </w:p>
          <w:p w14:paraId="1BE76CD3" w14:textId="77777777" w:rsidR="00514ED2" w:rsidRPr="00BF2247" w:rsidRDefault="00514ED2" w:rsidP="00E61A23">
            <w:pPr>
              <w:shd w:val="clear" w:color="auto" w:fill="FFFFFF"/>
              <w:spacing w:before="120" w:after="120"/>
              <w:ind w:right="0"/>
              <w:rPr>
                <w:rFonts w:eastAsia="Times New Roman"/>
                <w:szCs w:val="28"/>
              </w:rPr>
            </w:pPr>
            <w:r w:rsidRPr="00BF2247">
              <w:rPr>
                <w:rFonts w:eastAsia="Times New Roman"/>
                <w:szCs w:val="28"/>
              </w:rPr>
              <w:t>(ii) Có văn bản yêu cầu văn phòng đại diện nước ngoài báo cáo, giải trình các nội dung có liên quan (nếu có)</w:t>
            </w:r>
            <w:r w:rsidRPr="00BF2247">
              <w:rPr>
                <w:rFonts w:eastAsia="Times New Roman"/>
                <w:szCs w:val="28"/>
                <w:lang w:val="vi-VN"/>
              </w:rPr>
              <w:t>.</w:t>
            </w:r>
          </w:p>
          <w:p w14:paraId="18469CBE" w14:textId="77777777" w:rsidR="00514ED2" w:rsidRPr="00BF2247" w:rsidRDefault="00514ED2" w:rsidP="00E61A23">
            <w:pPr>
              <w:shd w:val="clear" w:color="auto" w:fill="FFFFFF"/>
              <w:spacing w:before="120" w:after="120"/>
              <w:ind w:right="0"/>
              <w:rPr>
                <w:rFonts w:eastAsia="Times New Roman"/>
                <w:szCs w:val="28"/>
              </w:rPr>
            </w:pPr>
            <w:r w:rsidRPr="00BF2247">
              <w:rPr>
                <w:rFonts w:eastAsia="Times New Roman"/>
                <w:szCs w:val="28"/>
                <w:lang w:val="vi-VN"/>
              </w:rPr>
              <w:t xml:space="preserve">c) Trong thời hạn 30 ngày kể từ ngày </w:t>
            </w:r>
            <w:r w:rsidRPr="00BF2247">
              <w:rPr>
                <w:rFonts w:eastAsia="Times New Roman"/>
                <w:szCs w:val="28"/>
              </w:rPr>
              <w:t>văn bản yêu cầu</w:t>
            </w:r>
            <w:r w:rsidRPr="00BF2247">
              <w:rPr>
                <w:rFonts w:eastAsia="Times New Roman"/>
                <w:szCs w:val="28"/>
                <w:lang w:val="vi-VN"/>
              </w:rPr>
              <w:t xml:space="preserve"> của </w:t>
            </w:r>
            <w:r w:rsidRPr="00BF2247">
              <w:rPr>
                <w:rFonts w:eastAsia="Times New Roman"/>
                <w:i/>
                <w:szCs w:val="28"/>
                <w:lang w:val="vi-VN"/>
              </w:rPr>
              <w:t>Ngân hàng Nhà nước chi nhánh</w:t>
            </w:r>
            <w:r w:rsidRPr="00BF2247">
              <w:rPr>
                <w:rFonts w:eastAsia="Times New Roman"/>
                <w:szCs w:val="28"/>
                <w:lang w:val="vi-VN"/>
              </w:rPr>
              <w:t xml:space="preserve">, văn phòng đại diện nước ngoài gửi </w:t>
            </w:r>
            <w:r w:rsidRPr="00BF2247">
              <w:rPr>
                <w:rFonts w:eastAsia="Times New Roman"/>
                <w:i/>
                <w:szCs w:val="28"/>
                <w:lang w:val="vi-VN"/>
              </w:rPr>
              <w:t>Ngân hàng Nhà nước chi nhánh</w:t>
            </w:r>
            <w:r w:rsidRPr="00BF2247">
              <w:rPr>
                <w:rFonts w:eastAsia="Times New Roman"/>
                <w:szCs w:val="28"/>
                <w:lang w:val="vi-VN"/>
              </w:rPr>
              <w:t xml:space="preserve"> báo cáo, giải trình quy định tại điểm b(ii) khoản này</w:t>
            </w:r>
            <w:r w:rsidRPr="00BF2247">
              <w:rPr>
                <w:rFonts w:eastAsia="Times New Roman"/>
                <w:szCs w:val="28"/>
              </w:rPr>
              <w:t>;</w:t>
            </w:r>
          </w:p>
          <w:p w14:paraId="67F7E071" w14:textId="77777777" w:rsidR="00514ED2" w:rsidRPr="00BF2247" w:rsidRDefault="00514ED2" w:rsidP="00E61A23">
            <w:pPr>
              <w:shd w:val="clear" w:color="auto" w:fill="FFFFFF"/>
              <w:spacing w:before="120" w:after="120"/>
              <w:ind w:right="0"/>
              <w:rPr>
                <w:rFonts w:eastAsia="Times New Roman"/>
                <w:szCs w:val="28"/>
              </w:rPr>
            </w:pPr>
            <w:r w:rsidRPr="00BF2247">
              <w:rPr>
                <w:rFonts w:eastAsia="Times New Roman"/>
                <w:szCs w:val="28"/>
                <w:lang w:val="vi-VN"/>
              </w:rPr>
              <w:lastRenderedPageBreak/>
              <w:t>d</w:t>
            </w:r>
            <w:r w:rsidRPr="00BF2247">
              <w:rPr>
                <w:rFonts w:eastAsia="Times New Roman"/>
                <w:szCs w:val="28"/>
              </w:rPr>
              <w:t xml:space="preserve">) Trong thời hạn 05 ngày làm việc kể từ ngày nhận được báo cáo, giải trình của văn phòng đại diện nước ngoài quy định tại điểm </w:t>
            </w:r>
            <w:r w:rsidRPr="00BF2247">
              <w:rPr>
                <w:rFonts w:eastAsia="Times New Roman"/>
                <w:szCs w:val="28"/>
                <w:lang w:val="vi-VN"/>
              </w:rPr>
              <w:t>c</w:t>
            </w:r>
            <w:r w:rsidRPr="00BF2247">
              <w:rPr>
                <w:rFonts w:eastAsia="Times New Roman"/>
                <w:szCs w:val="28"/>
              </w:rPr>
              <w:t xml:space="preserve"> khoản này, </w:t>
            </w:r>
            <w:r w:rsidRPr="00BF2247">
              <w:rPr>
                <w:rFonts w:eastAsia="Times New Roman"/>
                <w:i/>
                <w:szCs w:val="28"/>
              </w:rPr>
              <w:t xml:space="preserve">Ngân hàng Nhà nước </w:t>
            </w:r>
            <w:r w:rsidRPr="00BF2247">
              <w:rPr>
                <w:rFonts w:eastAsia="Times New Roman"/>
                <w:i/>
                <w:szCs w:val="28"/>
                <w:lang w:val="vi-VN"/>
              </w:rPr>
              <w:t>chi nhánh</w:t>
            </w:r>
            <w:r w:rsidRPr="00BF2247">
              <w:rPr>
                <w:rFonts w:eastAsia="Times New Roman"/>
                <w:szCs w:val="28"/>
                <w:lang w:val="vi-VN"/>
              </w:rPr>
              <w:t xml:space="preserve"> </w:t>
            </w:r>
            <w:r w:rsidRPr="00BF2247">
              <w:rPr>
                <w:rFonts w:eastAsia="Times New Roman"/>
                <w:szCs w:val="28"/>
              </w:rPr>
              <w:t xml:space="preserve">thực hiện theo quy định tại điểm </w:t>
            </w:r>
            <w:r w:rsidRPr="00BF2247">
              <w:rPr>
                <w:rFonts w:eastAsia="Times New Roman"/>
                <w:szCs w:val="28"/>
                <w:lang w:val="vi-VN"/>
              </w:rPr>
              <w:t>b</w:t>
            </w:r>
            <w:r w:rsidRPr="00BF2247">
              <w:rPr>
                <w:rFonts w:eastAsia="Times New Roman"/>
                <w:szCs w:val="28"/>
              </w:rPr>
              <w:t>(i) khoản này.</w:t>
            </w:r>
          </w:p>
          <w:p w14:paraId="2B6A2A77" w14:textId="77777777" w:rsidR="00514ED2" w:rsidRPr="00BF2247" w:rsidRDefault="00514ED2" w:rsidP="00E61A23">
            <w:pPr>
              <w:shd w:val="clear" w:color="auto" w:fill="FFFFFF"/>
              <w:spacing w:before="120" w:after="120"/>
              <w:ind w:right="0"/>
              <w:rPr>
                <w:rFonts w:eastAsia="Times New Roman"/>
                <w:szCs w:val="28"/>
              </w:rPr>
            </w:pPr>
            <w:r w:rsidRPr="00BF2247">
              <w:rPr>
                <w:rFonts w:eastAsia="Times New Roman"/>
                <w:szCs w:val="28"/>
              </w:rPr>
              <w:t>2. Đối với trường hợp thu hồi Giấy phép văn phòng đại diện nước ngoài quy định tại</w:t>
            </w:r>
            <w:r w:rsidRPr="00BF2247">
              <w:rPr>
                <w:rFonts w:eastAsia="Times New Roman"/>
                <w:szCs w:val="28"/>
                <w:lang w:val="vi-VN"/>
              </w:rPr>
              <w:t xml:space="preserve"> điểm a khoản 1 Điều 1 Thông tư này</w:t>
            </w:r>
            <w:r w:rsidRPr="00BF2247">
              <w:rPr>
                <w:rFonts w:eastAsia="Times New Roman"/>
                <w:szCs w:val="28"/>
              </w:rPr>
              <w:t xml:space="preserve">, </w:t>
            </w:r>
            <w:r w:rsidRPr="00BF2247">
              <w:rPr>
                <w:rFonts w:eastAsia="Times New Roman"/>
                <w:i/>
                <w:szCs w:val="28"/>
              </w:rPr>
              <w:t xml:space="preserve">Ngân hàng Nhà nước </w:t>
            </w:r>
            <w:r w:rsidRPr="00BF2247">
              <w:rPr>
                <w:rFonts w:eastAsia="Times New Roman"/>
                <w:i/>
                <w:szCs w:val="28"/>
                <w:lang w:val="vi-VN"/>
              </w:rPr>
              <w:t>chi nhánh</w:t>
            </w:r>
            <w:r w:rsidRPr="00BF2247">
              <w:rPr>
                <w:rFonts w:eastAsia="Times New Roman"/>
                <w:szCs w:val="28"/>
                <w:lang w:val="vi-VN"/>
              </w:rPr>
              <w:t xml:space="preserve"> </w:t>
            </w:r>
            <w:r w:rsidRPr="00BF2247">
              <w:rPr>
                <w:rFonts w:eastAsia="Times New Roman"/>
                <w:szCs w:val="28"/>
              </w:rPr>
              <w:t xml:space="preserve">thực hiện theo quy định tại điểm </w:t>
            </w:r>
            <w:r w:rsidRPr="00BF2247">
              <w:rPr>
                <w:rFonts w:eastAsia="Times New Roman"/>
                <w:szCs w:val="28"/>
                <w:lang w:val="vi-VN"/>
              </w:rPr>
              <w:t>b</w:t>
            </w:r>
            <w:r w:rsidRPr="00BF2247">
              <w:rPr>
                <w:rFonts w:eastAsia="Times New Roman"/>
                <w:szCs w:val="28"/>
              </w:rPr>
              <w:t>(i) khoản 1 Điều này.</w:t>
            </w:r>
          </w:p>
          <w:p w14:paraId="22EBE1C9" w14:textId="77777777" w:rsidR="00514ED2" w:rsidRPr="00E61A23" w:rsidRDefault="00514ED2" w:rsidP="00E61A23">
            <w:pPr>
              <w:shd w:val="clear" w:color="auto" w:fill="FFFFFF"/>
              <w:spacing w:before="120" w:after="120"/>
              <w:ind w:right="0"/>
              <w:rPr>
                <w:rFonts w:eastAsia="Times New Roman"/>
                <w:spacing w:val="-2"/>
                <w:szCs w:val="28"/>
              </w:rPr>
            </w:pPr>
            <w:r w:rsidRPr="00E61A23">
              <w:rPr>
                <w:rFonts w:eastAsia="Times New Roman"/>
                <w:spacing w:val="-2"/>
                <w:szCs w:val="28"/>
              </w:rPr>
              <w:t>3. Đối với văn phòng đại diện nước ngoài không đề nghị gia hạn thời hạn hoạt động theo quy định của Ngân hàng Nhà nước</w:t>
            </w:r>
            <w:r w:rsidRPr="00E61A23">
              <w:rPr>
                <w:rFonts w:eastAsia="Times New Roman"/>
                <w:spacing w:val="-2"/>
                <w:szCs w:val="28"/>
                <w:lang w:val="vi-VN"/>
              </w:rPr>
              <w:t>, t</w:t>
            </w:r>
            <w:r w:rsidRPr="00E61A23">
              <w:rPr>
                <w:rFonts w:eastAsia="Times New Roman"/>
                <w:spacing w:val="-2"/>
                <w:szCs w:val="28"/>
              </w:rPr>
              <w:t xml:space="preserve">rong thời hạn 10 ngày kể từ ngày hết thời hạn gửi hồ sơ đề nghị gia hạn thời hạn hoạt động theo quy định, </w:t>
            </w:r>
            <w:r w:rsidRPr="00E61A23">
              <w:rPr>
                <w:rFonts w:eastAsia="Times New Roman"/>
                <w:i/>
                <w:spacing w:val="-2"/>
                <w:szCs w:val="28"/>
              </w:rPr>
              <w:t xml:space="preserve">Ngân hàng Nhà nước </w:t>
            </w:r>
            <w:r w:rsidRPr="00E61A23">
              <w:rPr>
                <w:rFonts w:eastAsia="Times New Roman"/>
                <w:i/>
                <w:spacing w:val="-2"/>
                <w:szCs w:val="28"/>
                <w:lang w:val="vi-VN"/>
              </w:rPr>
              <w:t>chi nhánh</w:t>
            </w:r>
            <w:r w:rsidRPr="00E61A23">
              <w:rPr>
                <w:rFonts w:eastAsia="Times New Roman"/>
                <w:spacing w:val="-2"/>
                <w:szCs w:val="28"/>
                <w:lang w:val="vi-VN"/>
              </w:rPr>
              <w:t xml:space="preserve"> </w:t>
            </w:r>
            <w:r w:rsidRPr="00E61A23">
              <w:rPr>
                <w:rFonts w:eastAsia="Times New Roman"/>
                <w:spacing w:val="-2"/>
                <w:szCs w:val="28"/>
              </w:rPr>
              <w:t>có văn bản yêu cầu văn phòng đại diện nước ngoài tiến hành thanh lý hợp đồng thuê trụ sở và thanh toán các nghĩa vụ, khoản nợ khác (nếu có) với các cá nhân, tổ chức có liên quan, tiến hành các thủ tục chấm dứt hoạt động, đóng cửa văn phòng đại diện nước ngoài, hoàn trả Giấy đăng ký hoạt động, nộp con dấu theo quy định của pháp luật.</w:t>
            </w:r>
          </w:p>
          <w:p w14:paraId="15BFE6FD" w14:textId="32DE17CD" w:rsidR="00514ED2" w:rsidRPr="00BF2247" w:rsidRDefault="00514ED2" w:rsidP="00E61A23">
            <w:pPr>
              <w:shd w:val="clear" w:color="auto" w:fill="FFFFFF"/>
              <w:spacing w:before="120" w:after="120"/>
              <w:ind w:right="0"/>
              <w:rPr>
                <w:rFonts w:eastAsia="Times New Roman"/>
                <w:sz w:val="28"/>
                <w:szCs w:val="28"/>
              </w:rPr>
            </w:pPr>
            <w:r w:rsidRPr="00BF2247">
              <w:rPr>
                <w:rFonts w:eastAsia="Times New Roman"/>
                <w:szCs w:val="28"/>
              </w:rPr>
              <w:t xml:space="preserve">4. Đối với văn phòng đại diện nước ngoài đề nghị gia hạn thời hạn hoạt động nhưng không được </w:t>
            </w:r>
            <w:r w:rsidRPr="00BF2247">
              <w:rPr>
                <w:rFonts w:eastAsia="Times New Roman"/>
                <w:i/>
                <w:szCs w:val="28"/>
              </w:rPr>
              <w:t xml:space="preserve">Ngân hàng Nhà nước </w:t>
            </w:r>
            <w:r w:rsidRPr="00BF2247">
              <w:rPr>
                <w:rFonts w:eastAsia="Times New Roman"/>
                <w:i/>
                <w:szCs w:val="28"/>
                <w:lang w:val="vi-VN"/>
              </w:rPr>
              <w:t>chi nhánh</w:t>
            </w:r>
            <w:r w:rsidRPr="00BF2247">
              <w:rPr>
                <w:rFonts w:eastAsia="Times New Roman"/>
                <w:szCs w:val="28"/>
                <w:lang w:val="vi-VN"/>
              </w:rPr>
              <w:t xml:space="preserve"> </w:t>
            </w:r>
            <w:r w:rsidRPr="00BF2247">
              <w:rPr>
                <w:rFonts w:eastAsia="Times New Roman"/>
                <w:szCs w:val="28"/>
              </w:rPr>
              <w:t>chấp thuận bằng văn bản</w:t>
            </w:r>
            <w:r w:rsidRPr="00BF2247">
              <w:rPr>
                <w:rFonts w:eastAsia="Times New Roman"/>
                <w:szCs w:val="28"/>
                <w:lang w:val="vi-VN"/>
              </w:rPr>
              <w:t>, t</w:t>
            </w:r>
            <w:r w:rsidRPr="00BF2247">
              <w:rPr>
                <w:rFonts w:eastAsia="Times New Roman"/>
                <w:szCs w:val="28"/>
              </w:rPr>
              <w:t xml:space="preserve">ại văn bản trả lời văn phòng đại diện nước ngoài về việc không chấp thuận gia hạn thời hạn hoạt động, </w:t>
            </w:r>
            <w:r w:rsidRPr="00BF2247">
              <w:rPr>
                <w:rFonts w:eastAsia="Times New Roman"/>
                <w:i/>
                <w:szCs w:val="28"/>
              </w:rPr>
              <w:t xml:space="preserve">Ngân hàng Nhà nước </w:t>
            </w:r>
            <w:r w:rsidRPr="00BF2247">
              <w:rPr>
                <w:rFonts w:eastAsia="Times New Roman"/>
                <w:i/>
                <w:szCs w:val="28"/>
                <w:lang w:val="vi-VN"/>
              </w:rPr>
              <w:t>chi nhánh</w:t>
            </w:r>
            <w:r w:rsidRPr="00BF2247">
              <w:rPr>
                <w:rFonts w:eastAsia="Times New Roman"/>
                <w:szCs w:val="28"/>
                <w:lang w:val="vi-VN"/>
              </w:rPr>
              <w:t xml:space="preserve"> </w:t>
            </w:r>
            <w:r w:rsidRPr="00BF2247">
              <w:rPr>
                <w:rFonts w:eastAsia="Times New Roman"/>
                <w:szCs w:val="28"/>
              </w:rPr>
              <w:t>yêu cầu văn phòng đại diện nước ngoài tiến hành thanh lý hợp đồng thuê trụ sở và thanh toán các nghĩa vụ, khoản nợ khác (nếu có) với các cá nhân, tổ chức có liên quan, tiến hành các thủ tục chấm dứt hoạt động, đóng cửa văn phòng đại diện nước ngoài, hoàn trả Giấy đăng ký hoạt động, nộp con dấu theo quy định của pháp luật.</w:t>
            </w:r>
          </w:p>
        </w:tc>
        <w:tc>
          <w:tcPr>
            <w:tcW w:w="4819" w:type="dxa"/>
            <w:tcBorders>
              <w:top w:val="single" w:sz="4" w:space="0" w:color="auto"/>
              <w:bottom w:val="single" w:sz="4" w:space="0" w:color="auto"/>
            </w:tcBorders>
          </w:tcPr>
          <w:p w14:paraId="046E60B9" w14:textId="70606E2A" w:rsidR="00514ED2" w:rsidRPr="00304232" w:rsidRDefault="00514ED2" w:rsidP="00E61A23">
            <w:pPr>
              <w:tabs>
                <w:tab w:val="right" w:leader="dot" w:pos="8640"/>
              </w:tabs>
              <w:spacing w:before="120" w:after="120"/>
              <w:ind w:right="36"/>
              <w:rPr>
                <w:color w:val="000000"/>
                <w:szCs w:val="28"/>
              </w:rPr>
            </w:pPr>
            <w:r w:rsidRPr="00304232">
              <w:rPr>
                <w:color w:val="000000"/>
                <w:szCs w:val="28"/>
              </w:rPr>
              <w:lastRenderedPageBreak/>
              <w:t xml:space="preserve">Thay thế cụm từ “Ngân hàng Nhà nước chi nhánh” bằng cụm từ “Ngân hàng Nhà nước </w:t>
            </w:r>
            <w:r w:rsidR="00DB526A">
              <w:rPr>
                <w:color w:val="000000"/>
                <w:szCs w:val="28"/>
              </w:rPr>
              <w:t xml:space="preserve">chi nhánh </w:t>
            </w:r>
            <w:r w:rsidRPr="00304232">
              <w:rPr>
                <w:color w:val="000000"/>
                <w:szCs w:val="28"/>
              </w:rPr>
              <w:t xml:space="preserve">Khu vực”. </w:t>
            </w:r>
          </w:p>
          <w:p w14:paraId="7E0D45C2" w14:textId="77777777" w:rsidR="00514ED2" w:rsidRPr="00304232" w:rsidRDefault="00514ED2" w:rsidP="00E61A23">
            <w:pPr>
              <w:tabs>
                <w:tab w:val="right" w:leader="dot" w:pos="8640"/>
              </w:tabs>
              <w:spacing w:before="120" w:after="120"/>
              <w:ind w:right="36"/>
              <w:rPr>
                <w:color w:val="000000"/>
                <w:szCs w:val="28"/>
              </w:rPr>
            </w:pPr>
          </w:p>
        </w:tc>
        <w:tc>
          <w:tcPr>
            <w:tcW w:w="2552" w:type="dxa"/>
            <w:tcBorders>
              <w:top w:val="single" w:sz="4" w:space="0" w:color="auto"/>
              <w:bottom w:val="single" w:sz="4" w:space="0" w:color="auto"/>
            </w:tcBorders>
          </w:tcPr>
          <w:p w14:paraId="5E3A191D" w14:textId="0C4F57C4" w:rsidR="00514ED2" w:rsidRPr="00C778E8" w:rsidRDefault="00514ED2" w:rsidP="00E61A23">
            <w:pPr>
              <w:spacing w:before="120" w:after="120"/>
              <w:ind w:right="0"/>
              <w:rPr>
                <w:noProof/>
              </w:rPr>
            </w:pPr>
          </w:p>
        </w:tc>
      </w:tr>
      <w:tr w:rsidR="00514ED2" w:rsidRPr="00C778E8" w14:paraId="73BFC7DB" w14:textId="77777777" w:rsidTr="00766D6A">
        <w:tc>
          <w:tcPr>
            <w:tcW w:w="6521" w:type="dxa"/>
            <w:tcBorders>
              <w:top w:val="single" w:sz="4" w:space="0" w:color="auto"/>
              <w:bottom w:val="single" w:sz="4" w:space="0" w:color="auto"/>
            </w:tcBorders>
          </w:tcPr>
          <w:p w14:paraId="261E3E8D" w14:textId="77777777" w:rsidR="00514ED2" w:rsidRPr="00514ED2" w:rsidRDefault="00514ED2" w:rsidP="00E61A23">
            <w:pPr>
              <w:shd w:val="clear" w:color="auto" w:fill="FFFFFF"/>
              <w:spacing w:before="120" w:after="120"/>
              <w:ind w:right="0"/>
              <w:rPr>
                <w:rFonts w:eastAsia="Times New Roman"/>
                <w:b/>
                <w:szCs w:val="28"/>
              </w:rPr>
            </w:pPr>
            <w:r w:rsidRPr="00514ED2">
              <w:rPr>
                <w:rFonts w:eastAsia="Times New Roman"/>
                <w:b/>
                <w:bCs/>
                <w:szCs w:val="28"/>
                <w:lang w:val="de-DE"/>
              </w:rPr>
              <w:lastRenderedPageBreak/>
              <w:t>Điều 2</w:t>
            </w:r>
            <w:r w:rsidRPr="00514ED2">
              <w:rPr>
                <w:rFonts w:eastAsia="Times New Roman"/>
                <w:b/>
                <w:bCs/>
                <w:szCs w:val="28"/>
                <w:lang w:val="vi-VN"/>
              </w:rPr>
              <w:t>3</w:t>
            </w:r>
            <w:r w:rsidRPr="00514ED2">
              <w:rPr>
                <w:rFonts w:eastAsia="Times New Roman"/>
                <w:b/>
                <w:bCs/>
                <w:szCs w:val="28"/>
                <w:lang w:val="de-DE"/>
              </w:rPr>
              <w:t xml:space="preserve">. Công bố thông tin về việc thu hồi Giấy phép văn phòng đại diện </w:t>
            </w:r>
            <w:r w:rsidRPr="00514ED2">
              <w:rPr>
                <w:rFonts w:eastAsia="Times New Roman"/>
                <w:b/>
                <w:szCs w:val="28"/>
              </w:rPr>
              <w:t>nước ngoài</w:t>
            </w:r>
          </w:p>
          <w:p w14:paraId="71527FC9" w14:textId="77777777" w:rsidR="00514ED2" w:rsidRPr="00514ED2" w:rsidRDefault="00514ED2" w:rsidP="00E61A23">
            <w:pPr>
              <w:shd w:val="clear" w:color="auto" w:fill="FFFFFF"/>
              <w:spacing w:before="120" w:after="120"/>
              <w:ind w:right="0"/>
              <w:rPr>
                <w:rFonts w:eastAsia="Times New Roman"/>
                <w:szCs w:val="28"/>
              </w:rPr>
            </w:pPr>
            <w:r w:rsidRPr="00514ED2">
              <w:rPr>
                <w:rFonts w:eastAsia="Times New Roman"/>
                <w:szCs w:val="28"/>
                <w:lang w:val="de-DE"/>
              </w:rPr>
              <w:t>1. </w:t>
            </w:r>
            <w:r w:rsidRPr="00514ED2">
              <w:rPr>
                <w:rFonts w:eastAsia="Times New Roman"/>
                <w:szCs w:val="28"/>
              </w:rPr>
              <w:t xml:space="preserve">Trong thời hạn 07 ngày làm việc kể từ ngày </w:t>
            </w:r>
            <w:r w:rsidRPr="00514ED2">
              <w:rPr>
                <w:rFonts w:eastAsia="Times New Roman"/>
                <w:szCs w:val="28"/>
                <w:lang w:val="vi-VN"/>
              </w:rPr>
              <w:t>Q</w:t>
            </w:r>
            <w:r w:rsidRPr="00514ED2">
              <w:rPr>
                <w:rFonts w:eastAsia="Times New Roman"/>
                <w:szCs w:val="28"/>
              </w:rPr>
              <w:t xml:space="preserve">uyết định thu hồi Giấy phép có hiệu lực thi hành, </w:t>
            </w:r>
            <w:r w:rsidRPr="00514ED2">
              <w:rPr>
                <w:rFonts w:eastAsia="Times New Roman"/>
                <w:i/>
                <w:szCs w:val="28"/>
              </w:rPr>
              <w:t>Ngân hàng Nhà nước chi nhánh</w:t>
            </w:r>
            <w:r w:rsidRPr="00514ED2">
              <w:rPr>
                <w:rFonts w:eastAsia="Times New Roman"/>
                <w:szCs w:val="28"/>
              </w:rPr>
              <w:t xml:space="preserve"> có trách nhiệm đăng trên t</w:t>
            </w:r>
            <w:r w:rsidRPr="00514ED2">
              <w:rPr>
                <w:rFonts w:eastAsia="Times New Roman"/>
                <w:szCs w:val="28"/>
                <w:lang w:val="de-DE"/>
              </w:rPr>
              <w:t xml:space="preserve">rang thông tin điện tử của </w:t>
            </w:r>
            <w:r w:rsidRPr="00514ED2">
              <w:rPr>
                <w:rFonts w:eastAsia="Times New Roman"/>
                <w:i/>
                <w:szCs w:val="28"/>
                <w:lang w:val="de-DE"/>
              </w:rPr>
              <w:t>Ngân hàng Nhà nước chi nhánh</w:t>
            </w:r>
            <w:r w:rsidRPr="00514ED2">
              <w:rPr>
                <w:rFonts w:eastAsia="Times New Roman"/>
                <w:szCs w:val="28"/>
                <w:lang w:val="de-DE"/>
              </w:rPr>
              <w:t xml:space="preserve"> (nếu có) </w:t>
            </w:r>
            <w:r w:rsidRPr="00514ED2">
              <w:rPr>
                <w:rFonts w:eastAsia="Times New Roman"/>
                <w:szCs w:val="28"/>
              </w:rPr>
              <w:t xml:space="preserve">việc thu hồi Giấy phép của văn phòng đại diện </w:t>
            </w:r>
            <w:r w:rsidRPr="00514ED2">
              <w:rPr>
                <w:rFonts w:eastAsia="Times New Roman"/>
                <w:szCs w:val="28"/>
                <w:lang w:val="vi-VN"/>
              </w:rPr>
              <w:t xml:space="preserve">nước ngoài </w:t>
            </w:r>
            <w:r w:rsidRPr="00514ED2">
              <w:rPr>
                <w:rFonts w:eastAsia="Times New Roman"/>
                <w:szCs w:val="28"/>
              </w:rPr>
              <w:t xml:space="preserve">và gửi </w:t>
            </w:r>
            <w:r w:rsidRPr="00514ED2">
              <w:rPr>
                <w:rFonts w:eastAsia="Times New Roman"/>
                <w:szCs w:val="28"/>
                <w:lang w:val="vi-VN"/>
              </w:rPr>
              <w:t>Q</w:t>
            </w:r>
            <w:r w:rsidRPr="00514ED2">
              <w:rPr>
                <w:rFonts w:eastAsia="Times New Roman"/>
                <w:szCs w:val="28"/>
              </w:rPr>
              <w:t>uyết định thu hồi Giấy phép đến Ủy ban nhân dân</w:t>
            </w:r>
            <w:r w:rsidRPr="00514ED2">
              <w:rPr>
                <w:rFonts w:eastAsia="Times New Roman"/>
                <w:szCs w:val="28"/>
                <w:lang w:val="de-DE"/>
              </w:rPr>
              <w:t>,</w:t>
            </w:r>
            <w:r w:rsidRPr="00514ED2">
              <w:rPr>
                <w:rFonts w:eastAsia="Times New Roman"/>
                <w:szCs w:val="28"/>
              </w:rPr>
              <w:t> văn phòng đại diện</w:t>
            </w:r>
            <w:r w:rsidRPr="00514ED2">
              <w:rPr>
                <w:rFonts w:eastAsia="Times New Roman"/>
                <w:szCs w:val="28"/>
                <w:lang w:val="de-DE"/>
              </w:rPr>
              <w:t> nước ngoài và Ngân hàng Nhà nước để phục vụ công tác quản lý nhà nước và đăng trên Cổng thông tin điện tử của Ngân hàng Nhà nước.</w:t>
            </w:r>
          </w:p>
          <w:p w14:paraId="439225E2" w14:textId="74DDA940" w:rsidR="00514ED2" w:rsidRPr="00514ED2" w:rsidRDefault="00514ED2" w:rsidP="00E61A23">
            <w:pPr>
              <w:shd w:val="clear" w:color="auto" w:fill="FFFFFF"/>
              <w:spacing w:before="120" w:after="120"/>
              <w:ind w:right="0"/>
              <w:rPr>
                <w:rFonts w:eastAsia="Times New Roman"/>
                <w:sz w:val="28"/>
                <w:szCs w:val="28"/>
                <w:lang w:val="it-IT"/>
              </w:rPr>
            </w:pPr>
            <w:r w:rsidRPr="00514ED2">
              <w:rPr>
                <w:rFonts w:eastAsia="Times New Roman"/>
                <w:szCs w:val="28"/>
                <w:lang w:val="it-IT"/>
              </w:rPr>
              <w:t xml:space="preserve">3. Đối với văn phòng đại diện </w:t>
            </w:r>
            <w:r w:rsidRPr="00514ED2">
              <w:rPr>
                <w:rFonts w:eastAsia="Times New Roman"/>
                <w:szCs w:val="28"/>
              </w:rPr>
              <w:t xml:space="preserve">nước ngoài </w:t>
            </w:r>
            <w:r w:rsidRPr="00514ED2">
              <w:rPr>
                <w:rFonts w:eastAsia="Times New Roman"/>
                <w:szCs w:val="28"/>
                <w:lang w:val="it-IT"/>
              </w:rPr>
              <w:t xml:space="preserve">không đề nghị gia hạn thời hạn hoạt động theo quy định của Ngân hàng Nhà nước hoặc đề nghị gia hạn nhưng không được </w:t>
            </w:r>
            <w:r w:rsidRPr="00514ED2">
              <w:rPr>
                <w:rFonts w:eastAsia="Times New Roman"/>
                <w:i/>
                <w:szCs w:val="28"/>
                <w:lang w:val="it-IT"/>
              </w:rPr>
              <w:t>Ngân hàng Nhà nước chi nhánh</w:t>
            </w:r>
            <w:r w:rsidRPr="00514ED2">
              <w:rPr>
                <w:rFonts w:eastAsia="Times New Roman"/>
                <w:szCs w:val="28"/>
                <w:lang w:val="it-IT"/>
              </w:rPr>
              <w:t xml:space="preserve"> chấp thuận bằng văn bản, trong thời hạn </w:t>
            </w:r>
            <w:r w:rsidRPr="00514ED2">
              <w:rPr>
                <w:rFonts w:eastAsia="Times New Roman"/>
                <w:szCs w:val="28"/>
              </w:rPr>
              <w:t>07 ngày làm việc kể từ ngày</w:t>
            </w:r>
            <w:r w:rsidRPr="00514ED2">
              <w:rPr>
                <w:rFonts w:eastAsia="Times New Roman"/>
                <w:szCs w:val="28"/>
                <w:lang w:val="it-IT"/>
              </w:rPr>
              <w:t> Giấy phép hết hiệu lực, </w:t>
            </w:r>
            <w:r w:rsidRPr="00514ED2">
              <w:rPr>
                <w:rFonts w:eastAsia="Times New Roman"/>
                <w:szCs w:val="28"/>
              </w:rPr>
              <w:t>Ngân hàng Nhà nước chi nhánh có trách nhiệm đăng trên t</w:t>
            </w:r>
            <w:r w:rsidRPr="00514ED2">
              <w:rPr>
                <w:rFonts w:eastAsia="Times New Roman"/>
                <w:szCs w:val="28"/>
                <w:lang w:val="it-IT"/>
              </w:rPr>
              <w:t>rang</w:t>
            </w:r>
            <w:r w:rsidRPr="00514ED2">
              <w:rPr>
                <w:rFonts w:eastAsia="Times New Roman"/>
                <w:szCs w:val="28"/>
                <w:lang w:val="vi-VN"/>
              </w:rPr>
              <w:t xml:space="preserve"> </w:t>
            </w:r>
            <w:r w:rsidRPr="00514ED2">
              <w:rPr>
                <w:rFonts w:eastAsia="Times New Roman"/>
                <w:szCs w:val="28"/>
                <w:lang w:val="it-IT"/>
              </w:rPr>
              <w:t>thông tin điện tử của Ngân hàng Nhà nước chi nhánh (nếu có) </w:t>
            </w:r>
            <w:r w:rsidRPr="00514ED2">
              <w:rPr>
                <w:rFonts w:eastAsia="Times New Roman"/>
                <w:szCs w:val="28"/>
              </w:rPr>
              <w:t>việc </w:t>
            </w:r>
            <w:r w:rsidRPr="00514ED2">
              <w:rPr>
                <w:rFonts w:eastAsia="Times New Roman"/>
                <w:szCs w:val="28"/>
                <w:lang w:val="it-IT"/>
              </w:rPr>
              <w:t>hết thời hạn hoạt động của </w:t>
            </w:r>
            <w:r w:rsidRPr="00514ED2">
              <w:rPr>
                <w:rFonts w:eastAsia="Times New Roman"/>
                <w:szCs w:val="28"/>
              </w:rPr>
              <w:t>văn phòng đại diện nước ngoài và </w:t>
            </w:r>
            <w:r w:rsidRPr="00514ED2">
              <w:rPr>
                <w:rFonts w:eastAsia="Times New Roman"/>
                <w:szCs w:val="28"/>
                <w:lang w:val="it-IT"/>
              </w:rPr>
              <w:t xml:space="preserve">có văn bản thông báo về việc hết thời hạn hoạt động của văn phòng đại diện </w:t>
            </w:r>
            <w:r w:rsidRPr="00514ED2">
              <w:rPr>
                <w:rFonts w:eastAsia="Times New Roman"/>
                <w:szCs w:val="28"/>
              </w:rPr>
              <w:t xml:space="preserve">nước ngoài </w:t>
            </w:r>
            <w:r w:rsidRPr="00514ED2">
              <w:rPr>
                <w:rFonts w:eastAsia="Times New Roman"/>
                <w:szCs w:val="28"/>
                <w:lang w:val="it-IT"/>
              </w:rPr>
              <w:t>gửi </w:t>
            </w:r>
            <w:r w:rsidRPr="00514ED2">
              <w:rPr>
                <w:rFonts w:eastAsia="Times New Roman"/>
                <w:szCs w:val="28"/>
              </w:rPr>
              <w:t>Ủy ban nhân dân</w:t>
            </w:r>
            <w:r w:rsidRPr="00514ED2">
              <w:rPr>
                <w:rFonts w:eastAsia="Times New Roman"/>
                <w:szCs w:val="28"/>
                <w:lang w:val="it-IT"/>
              </w:rPr>
              <w:t> và Ngân hàng Nhà nước để phục vụ công tác quản lý nhà nước và đăng trên Cổng thông tin điện tử của Ngân hàng Nhà nước.</w:t>
            </w:r>
          </w:p>
        </w:tc>
        <w:tc>
          <w:tcPr>
            <w:tcW w:w="4819" w:type="dxa"/>
            <w:tcBorders>
              <w:top w:val="single" w:sz="4" w:space="0" w:color="auto"/>
              <w:bottom w:val="single" w:sz="4" w:space="0" w:color="auto"/>
            </w:tcBorders>
          </w:tcPr>
          <w:p w14:paraId="6E1C12A6" w14:textId="006B1ADF" w:rsidR="00514ED2" w:rsidRPr="00304232" w:rsidRDefault="00514ED2" w:rsidP="00E61A23">
            <w:pPr>
              <w:tabs>
                <w:tab w:val="right" w:leader="dot" w:pos="8640"/>
              </w:tabs>
              <w:spacing w:before="120" w:after="120"/>
              <w:ind w:right="36"/>
              <w:rPr>
                <w:color w:val="000000"/>
                <w:szCs w:val="28"/>
              </w:rPr>
            </w:pPr>
            <w:r w:rsidRPr="00304232">
              <w:rPr>
                <w:color w:val="000000"/>
                <w:szCs w:val="28"/>
              </w:rPr>
              <w:t xml:space="preserve">Thay thế cụm từ “Ngân hàng Nhà nước chi nhánh” bằng cụm từ “Ngân hàng Nhà nước </w:t>
            </w:r>
            <w:r w:rsidR="00DB526A">
              <w:rPr>
                <w:color w:val="000000"/>
                <w:szCs w:val="28"/>
              </w:rPr>
              <w:t xml:space="preserve">chi nhánh </w:t>
            </w:r>
            <w:r w:rsidRPr="00304232">
              <w:rPr>
                <w:color w:val="000000"/>
                <w:szCs w:val="28"/>
              </w:rPr>
              <w:t>Khu vực”</w:t>
            </w:r>
            <w:r>
              <w:rPr>
                <w:color w:val="000000"/>
                <w:szCs w:val="28"/>
              </w:rPr>
              <w:t xml:space="preserve"> tại khoản 1, khoản 3 Điều 23</w:t>
            </w:r>
            <w:r w:rsidRPr="00304232">
              <w:rPr>
                <w:color w:val="000000"/>
                <w:szCs w:val="28"/>
              </w:rPr>
              <w:t xml:space="preserve">. </w:t>
            </w:r>
          </w:p>
          <w:p w14:paraId="58C41ED3" w14:textId="77777777" w:rsidR="00514ED2" w:rsidRPr="00304232" w:rsidRDefault="00514ED2" w:rsidP="00E61A23">
            <w:pPr>
              <w:tabs>
                <w:tab w:val="right" w:leader="dot" w:pos="8640"/>
              </w:tabs>
              <w:spacing w:before="120" w:after="120"/>
              <w:ind w:right="36"/>
              <w:rPr>
                <w:color w:val="000000"/>
                <w:szCs w:val="28"/>
              </w:rPr>
            </w:pPr>
          </w:p>
        </w:tc>
        <w:tc>
          <w:tcPr>
            <w:tcW w:w="2552" w:type="dxa"/>
            <w:tcBorders>
              <w:top w:val="single" w:sz="4" w:space="0" w:color="auto"/>
              <w:bottom w:val="single" w:sz="4" w:space="0" w:color="auto"/>
            </w:tcBorders>
          </w:tcPr>
          <w:p w14:paraId="76DF68AE" w14:textId="23FB12BD" w:rsidR="00514ED2" w:rsidRPr="00C778E8" w:rsidRDefault="00514ED2" w:rsidP="00E61A23">
            <w:pPr>
              <w:spacing w:before="120" w:after="120"/>
              <w:ind w:right="0"/>
              <w:rPr>
                <w:noProof/>
              </w:rPr>
            </w:pPr>
          </w:p>
        </w:tc>
      </w:tr>
      <w:tr w:rsidR="00514ED2" w:rsidRPr="00C778E8" w14:paraId="0D68AE95" w14:textId="77777777" w:rsidTr="00766D6A">
        <w:tc>
          <w:tcPr>
            <w:tcW w:w="6521" w:type="dxa"/>
            <w:tcBorders>
              <w:top w:val="single" w:sz="4" w:space="0" w:color="auto"/>
              <w:bottom w:val="single" w:sz="4" w:space="0" w:color="auto"/>
            </w:tcBorders>
          </w:tcPr>
          <w:p w14:paraId="060F3661" w14:textId="77777777" w:rsidR="00514ED2" w:rsidRPr="00514ED2" w:rsidRDefault="00514ED2" w:rsidP="00E61A23">
            <w:pPr>
              <w:shd w:val="clear" w:color="auto" w:fill="FFFFFF"/>
              <w:spacing w:before="120" w:after="120"/>
              <w:ind w:right="0"/>
              <w:rPr>
                <w:rFonts w:eastAsia="Times New Roman"/>
                <w:szCs w:val="28"/>
                <w:lang w:val="it-IT"/>
              </w:rPr>
            </w:pPr>
            <w:r w:rsidRPr="00514ED2">
              <w:rPr>
                <w:rFonts w:eastAsia="Times New Roman"/>
                <w:b/>
                <w:szCs w:val="28"/>
                <w:lang w:val="de-DE"/>
              </w:rPr>
              <w:t>Điều 24.</w:t>
            </w:r>
            <w:r w:rsidRPr="00514ED2">
              <w:rPr>
                <w:rFonts w:eastAsia="Times New Roman"/>
                <w:szCs w:val="28"/>
                <w:lang w:val="de-DE"/>
              </w:rPr>
              <w:t xml:space="preserve"> </w:t>
            </w:r>
            <w:r w:rsidRPr="00514ED2">
              <w:rPr>
                <w:rFonts w:eastAsia="Times New Roman"/>
                <w:b/>
                <w:bCs/>
                <w:szCs w:val="28"/>
              </w:rPr>
              <w:t xml:space="preserve">Thông báo thông tin cho cơ quan đăng ký kinh doanh </w:t>
            </w:r>
            <w:r w:rsidRPr="00514ED2">
              <w:rPr>
                <w:b/>
                <w:szCs w:val="28"/>
              </w:rPr>
              <w:t>về việc thu hồi Giấy phép văn phòng đại diện nước ngoài</w:t>
            </w:r>
          </w:p>
          <w:p w14:paraId="4A9C0A95" w14:textId="2CDCB3FE" w:rsidR="00514ED2" w:rsidRPr="00514ED2" w:rsidRDefault="00514ED2" w:rsidP="00E61A23">
            <w:pPr>
              <w:shd w:val="clear" w:color="auto" w:fill="FFFFFF"/>
              <w:spacing w:before="120" w:after="120"/>
              <w:ind w:right="0"/>
              <w:rPr>
                <w:rFonts w:eastAsia="Times New Roman"/>
                <w:sz w:val="28"/>
                <w:szCs w:val="28"/>
                <w:lang w:val="de-DE"/>
              </w:rPr>
            </w:pPr>
            <w:r w:rsidRPr="00514ED2">
              <w:rPr>
                <w:szCs w:val="28"/>
                <w:shd w:val="clear" w:color="auto" w:fill="FFFFFF"/>
              </w:rPr>
              <w:t xml:space="preserve">Trong thời hạn 05 ngày làm việc kể từ ngày </w:t>
            </w:r>
            <w:r w:rsidRPr="00514ED2">
              <w:rPr>
                <w:rFonts w:eastAsia="Times New Roman"/>
                <w:szCs w:val="28"/>
                <w:lang w:val="de-DE"/>
              </w:rPr>
              <w:t xml:space="preserve">Quyết định thu hồi Giấy phép </w:t>
            </w:r>
            <w:r w:rsidRPr="00514ED2">
              <w:rPr>
                <w:rFonts w:eastAsia="Times New Roman"/>
                <w:szCs w:val="28"/>
                <w:lang w:val="vi-VN"/>
              </w:rPr>
              <w:t xml:space="preserve">văn phòng đại diện nước ngoài </w:t>
            </w:r>
            <w:r w:rsidRPr="00514ED2">
              <w:rPr>
                <w:rFonts w:eastAsia="Times New Roman"/>
                <w:szCs w:val="28"/>
                <w:lang w:val="de-DE"/>
              </w:rPr>
              <w:t xml:space="preserve">có hiệu lực thi hành, </w:t>
            </w:r>
            <w:r w:rsidRPr="00514ED2">
              <w:rPr>
                <w:i/>
                <w:szCs w:val="28"/>
                <w:shd w:val="clear" w:color="auto" w:fill="FFFFFF"/>
              </w:rPr>
              <w:t xml:space="preserve">Ngân hàng Nhà nước </w:t>
            </w:r>
            <w:r w:rsidRPr="00514ED2">
              <w:rPr>
                <w:i/>
                <w:szCs w:val="28"/>
                <w:shd w:val="clear" w:color="auto" w:fill="FFFFFF"/>
                <w:lang w:val="vi-VN"/>
              </w:rPr>
              <w:t>chi nhánh</w:t>
            </w:r>
            <w:r w:rsidRPr="00514ED2">
              <w:rPr>
                <w:szCs w:val="28"/>
                <w:shd w:val="clear" w:color="auto" w:fill="FFFFFF"/>
                <w:lang w:val="vi-VN"/>
              </w:rPr>
              <w:t xml:space="preserve"> </w:t>
            </w:r>
            <w:r w:rsidRPr="00514ED2">
              <w:rPr>
                <w:szCs w:val="28"/>
                <w:shd w:val="clear" w:color="auto" w:fill="FFFFFF"/>
              </w:rPr>
              <w:t xml:space="preserve">có trách nhiệm thông báo bằng văn bản về việc thu hồi Giấy phép kèm theo Quyết định thu hồi Giấy phép </w:t>
            </w:r>
            <w:r w:rsidRPr="00514ED2">
              <w:rPr>
                <w:szCs w:val="28"/>
                <w:shd w:val="clear" w:color="auto" w:fill="FFFFFF"/>
                <w:lang w:val="vi-VN"/>
              </w:rPr>
              <w:t xml:space="preserve">văn phòng đại diện nước ngoài </w:t>
            </w:r>
            <w:r w:rsidRPr="00514ED2">
              <w:rPr>
                <w:szCs w:val="28"/>
                <w:shd w:val="clear" w:color="auto" w:fill="FFFFFF"/>
              </w:rPr>
              <w:t xml:space="preserve">cho cơ quan đăng ký kinh doanh cấp tỉnh nơi văn phòng đại diện nước ngoài đặt trụ sở </w:t>
            </w:r>
            <w:r w:rsidRPr="00514ED2">
              <w:rPr>
                <w:szCs w:val="28"/>
                <w:shd w:val="clear" w:color="auto" w:fill="FFFFFF"/>
              </w:rPr>
              <w:lastRenderedPageBreak/>
              <w:t>để cập nhật vào hệ thống thông tin quốc gia về đăng ký doanh nghiệp.</w:t>
            </w:r>
          </w:p>
        </w:tc>
        <w:tc>
          <w:tcPr>
            <w:tcW w:w="4819" w:type="dxa"/>
            <w:tcBorders>
              <w:top w:val="single" w:sz="4" w:space="0" w:color="auto"/>
              <w:bottom w:val="single" w:sz="4" w:space="0" w:color="auto"/>
            </w:tcBorders>
          </w:tcPr>
          <w:p w14:paraId="2D94C14D" w14:textId="163FCCF2" w:rsidR="00514ED2" w:rsidRPr="00304232" w:rsidRDefault="00514ED2" w:rsidP="00E61A23">
            <w:pPr>
              <w:tabs>
                <w:tab w:val="right" w:leader="dot" w:pos="8640"/>
              </w:tabs>
              <w:spacing w:before="120" w:after="120"/>
              <w:ind w:right="36"/>
              <w:rPr>
                <w:color w:val="000000"/>
                <w:szCs w:val="28"/>
              </w:rPr>
            </w:pPr>
            <w:r w:rsidRPr="00304232">
              <w:rPr>
                <w:color w:val="000000"/>
                <w:szCs w:val="28"/>
              </w:rPr>
              <w:lastRenderedPageBreak/>
              <w:t xml:space="preserve">Thay thế cụm từ “Ngân hàng Nhà nước chi nhánh” bằng cụm từ “Ngân hàng Nhà nước </w:t>
            </w:r>
            <w:r w:rsidR="00DB526A">
              <w:rPr>
                <w:color w:val="000000"/>
                <w:szCs w:val="28"/>
              </w:rPr>
              <w:t xml:space="preserve">chi nhánh </w:t>
            </w:r>
            <w:r w:rsidRPr="00304232">
              <w:rPr>
                <w:color w:val="000000"/>
                <w:szCs w:val="28"/>
              </w:rPr>
              <w:t xml:space="preserve">Khu vực”. </w:t>
            </w:r>
          </w:p>
          <w:p w14:paraId="5F4ED416" w14:textId="77777777" w:rsidR="00514ED2" w:rsidRPr="00304232" w:rsidRDefault="00514ED2" w:rsidP="00E61A23">
            <w:pPr>
              <w:tabs>
                <w:tab w:val="right" w:leader="dot" w:pos="8640"/>
              </w:tabs>
              <w:spacing w:before="120" w:after="120"/>
              <w:ind w:right="36"/>
              <w:rPr>
                <w:color w:val="000000"/>
                <w:szCs w:val="28"/>
              </w:rPr>
            </w:pPr>
          </w:p>
        </w:tc>
        <w:tc>
          <w:tcPr>
            <w:tcW w:w="2552" w:type="dxa"/>
            <w:tcBorders>
              <w:top w:val="single" w:sz="4" w:space="0" w:color="auto"/>
              <w:bottom w:val="single" w:sz="4" w:space="0" w:color="auto"/>
            </w:tcBorders>
          </w:tcPr>
          <w:p w14:paraId="6E2B47A6" w14:textId="7A82AC07" w:rsidR="00514ED2" w:rsidRPr="00C778E8" w:rsidRDefault="00514ED2" w:rsidP="00E61A23">
            <w:pPr>
              <w:spacing w:before="120" w:after="120"/>
              <w:ind w:right="0"/>
              <w:rPr>
                <w:noProof/>
              </w:rPr>
            </w:pPr>
          </w:p>
        </w:tc>
      </w:tr>
      <w:tr w:rsidR="00EF6CE8" w:rsidRPr="00C778E8" w14:paraId="7068CF86" w14:textId="77777777" w:rsidTr="00766D6A">
        <w:tc>
          <w:tcPr>
            <w:tcW w:w="6521" w:type="dxa"/>
            <w:tcBorders>
              <w:top w:val="single" w:sz="4" w:space="0" w:color="auto"/>
              <w:bottom w:val="single" w:sz="4" w:space="0" w:color="auto"/>
            </w:tcBorders>
          </w:tcPr>
          <w:p w14:paraId="37FB559D" w14:textId="10FDFF26" w:rsidR="00EF6CE8" w:rsidRPr="00EF6CE8" w:rsidRDefault="00EF6CE8" w:rsidP="00E61A23">
            <w:pPr>
              <w:shd w:val="clear" w:color="auto" w:fill="FFFFFF"/>
              <w:spacing w:before="120" w:after="120"/>
              <w:ind w:right="0" w:firstLine="40"/>
              <w:rPr>
                <w:rFonts w:eastAsia="Times New Roman"/>
                <w:szCs w:val="28"/>
              </w:rPr>
            </w:pPr>
            <w:bookmarkStart w:id="14" w:name="dieu_21"/>
            <w:r w:rsidRPr="00EF6CE8">
              <w:rPr>
                <w:rFonts w:eastAsia="Times New Roman"/>
                <w:b/>
                <w:bCs/>
                <w:szCs w:val="28"/>
                <w:lang w:val="it-IT"/>
              </w:rPr>
              <w:lastRenderedPageBreak/>
              <w:t>Điều 25. </w:t>
            </w:r>
            <w:r w:rsidRPr="00EF6CE8">
              <w:rPr>
                <w:rFonts w:eastAsia="Times New Roman"/>
                <w:b/>
                <w:bCs/>
                <w:szCs w:val="28"/>
              </w:rPr>
              <w:t>Trách nhiệm của các đơn vị liên quan</w:t>
            </w:r>
            <w:bookmarkEnd w:id="14"/>
          </w:p>
          <w:p w14:paraId="327E90B5"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Pr>
                <w:rFonts w:eastAsia="Times New Roman"/>
                <w:szCs w:val="28"/>
              </w:rPr>
              <w:t xml:space="preserve">2. Đơn vị </w:t>
            </w:r>
            <w:r w:rsidRPr="00EF6CE8">
              <w:rPr>
                <w:rFonts w:eastAsia="Times New Roman"/>
                <w:szCs w:val="28"/>
                <w:lang w:val="vi-VN"/>
              </w:rPr>
              <w:t>quản lý, giám sát</w:t>
            </w:r>
            <w:r w:rsidRPr="00EF6CE8">
              <w:rPr>
                <w:rFonts w:eastAsia="Times New Roman"/>
                <w:szCs w:val="28"/>
              </w:rPr>
              <w:t xml:space="preserve"> có trách nhiệm</w:t>
            </w:r>
            <w:r w:rsidRPr="00EF6CE8">
              <w:rPr>
                <w:rFonts w:eastAsia="Times New Roman"/>
                <w:szCs w:val="28"/>
                <w:lang w:val="vi-VN"/>
              </w:rPr>
              <w:t>:</w:t>
            </w:r>
          </w:p>
          <w:p w14:paraId="3C822FE5"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Pr>
                <w:rFonts w:eastAsia="Times New Roman"/>
                <w:szCs w:val="28"/>
                <w:lang w:val="vi-VN"/>
              </w:rPr>
              <w:t>a)</w:t>
            </w:r>
            <w:r w:rsidRPr="00EF6CE8">
              <w:rPr>
                <w:rFonts w:eastAsia="Times New Roman"/>
                <w:szCs w:val="28"/>
                <w:lang w:val="sv-SE"/>
              </w:rPr>
              <w:t xml:space="preserve"> </w:t>
            </w:r>
            <w:r w:rsidRPr="00EF6CE8">
              <w:rPr>
                <w:rFonts w:eastAsia="Times New Roman"/>
                <w:szCs w:val="28"/>
                <w:lang w:val="vi-VN"/>
              </w:rPr>
              <w:t>Đ</w:t>
            </w:r>
            <w:r w:rsidRPr="00EF6CE8">
              <w:rPr>
                <w:rFonts w:eastAsia="Times New Roman"/>
                <w:szCs w:val="28"/>
                <w:lang w:val="sv-SE"/>
              </w:rPr>
              <w:t xml:space="preserve">ầu mối tiếp nhận, thẩm định </w:t>
            </w:r>
            <w:r w:rsidRPr="00EF6CE8">
              <w:rPr>
                <w:rFonts w:eastAsia="Times New Roman"/>
                <w:szCs w:val="28"/>
                <w:lang w:val="vi-VN"/>
              </w:rPr>
              <w:t>hồ sơ theo thẩm quyền quy định tại khoản 1</w:t>
            </w:r>
            <w:r w:rsidRPr="00EF6CE8">
              <w:rPr>
                <w:rFonts w:eastAsia="Times New Roman"/>
                <w:szCs w:val="28"/>
              </w:rPr>
              <w:t>, khoản 2</w:t>
            </w:r>
            <w:r w:rsidRPr="00EF6CE8">
              <w:rPr>
                <w:rFonts w:eastAsia="Times New Roman"/>
                <w:szCs w:val="28"/>
                <w:lang w:val="vi-VN"/>
              </w:rPr>
              <w:t xml:space="preserve"> Điều 4 Thông tư;</w:t>
            </w:r>
          </w:p>
          <w:p w14:paraId="69742A3F"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sidDel="00C869C5">
              <w:rPr>
                <w:rFonts w:eastAsia="Times New Roman"/>
                <w:szCs w:val="28"/>
                <w:lang w:val="vi-VN"/>
              </w:rPr>
              <w:t xml:space="preserve"> </w:t>
            </w:r>
            <w:r w:rsidRPr="00EF6CE8">
              <w:rPr>
                <w:rFonts w:eastAsia="Times New Roman"/>
                <w:szCs w:val="28"/>
                <w:lang w:val="vi-VN"/>
              </w:rPr>
              <w:t>b) Đối với trường hợp quy định tại Điều 8 Thông tư này, có văn bản gửi lấy ý kiến hoặc trình Thống đốc có văn bản gửi lấy ý kiến theo thẩm quyền quy định tại khoản 1</w:t>
            </w:r>
            <w:r w:rsidRPr="00EF6CE8">
              <w:rPr>
                <w:rFonts w:eastAsia="Times New Roman"/>
                <w:szCs w:val="28"/>
              </w:rPr>
              <w:t>, khoản 2</w:t>
            </w:r>
            <w:r w:rsidRPr="00EF6CE8">
              <w:rPr>
                <w:rFonts w:eastAsia="Times New Roman"/>
                <w:szCs w:val="28"/>
                <w:lang w:val="vi-VN"/>
              </w:rPr>
              <w:t xml:space="preserve"> Điều 4 Thông tư này:</w:t>
            </w:r>
          </w:p>
          <w:p w14:paraId="2885ACB9"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Pr>
                <w:rFonts w:eastAsia="Times New Roman"/>
                <w:szCs w:val="28"/>
                <w:lang w:val="vi-VN"/>
              </w:rPr>
              <w:t>(i) Ủy ban nhân dân, một số Bộ, ngành theo quy định tại khoản 3 Điều 8 Thông tư này;</w:t>
            </w:r>
          </w:p>
          <w:p w14:paraId="2B3FF606"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Pr>
                <w:rFonts w:eastAsia="Times New Roman"/>
                <w:szCs w:val="28"/>
              </w:rPr>
              <w:t xml:space="preserve"> (</w:t>
            </w:r>
            <w:r w:rsidRPr="00EF6CE8">
              <w:rPr>
                <w:rFonts w:eastAsia="Times New Roman"/>
                <w:szCs w:val="28"/>
                <w:lang w:val="vi-VN"/>
              </w:rPr>
              <w:t xml:space="preserve">ii) </w:t>
            </w:r>
            <w:r w:rsidRPr="00EF6CE8">
              <w:rPr>
                <w:rFonts w:eastAsia="Times New Roman"/>
                <w:i/>
                <w:szCs w:val="28"/>
                <w:lang w:val="vi-VN"/>
              </w:rPr>
              <w:t>Ngân hàng Nhà nước chi nhánh</w:t>
            </w:r>
            <w:r w:rsidRPr="00EF6CE8">
              <w:rPr>
                <w:rFonts w:eastAsia="Times New Roman"/>
                <w:szCs w:val="28"/>
                <w:lang w:val="vi-VN"/>
              </w:rPr>
              <w:t xml:space="preserve"> về thực trạng tổ chức, hoạt động, khả năng thanh toán hết các khoản nợ và nghĩa vụ tài sản khác; quan điểm về việc giải thể, thanh lý tài sản, thu hồi Giấy phép, kiến nghị các biện pháp xử lý liên quan đến giải thể, thanh lý tài sản, thu hồi Giấy phép; ảnh hưởng của việc giải thể, thu hồi Giấy phép đối với sự an toàn hệ thống các tổ chức tín dụng trên địa bàn;</w:t>
            </w:r>
          </w:p>
          <w:p w14:paraId="4FCDFC3A"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Pr>
                <w:rFonts w:eastAsia="Times New Roman"/>
                <w:szCs w:val="28"/>
                <w:lang w:val="vi-VN"/>
              </w:rPr>
              <w:t xml:space="preserve"> (iii) Một số đơn vị thuộc Ngân hàng Nhà nước có liên quan về việc giải thể, thanh lý tài sản, thu hồi Giấy phép (nếu cần thiết).</w:t>
            </w:r>
          </w:p>
          <w:p w14:paraId="2C5211D1"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Pr>
                <w:rFonts w:eastAsia="Times New Roman"/>
                <w:szCs w:val="28"/>
                <w:lang w:val="vi-VN"/>
              </w:rPr>
              <w:t>c</w:t>
            </w:r>
            <w:r w:rsidRPr="00EF6CE8">
              <w:rPr>
                <w:rFonts w:eastAsia="Times New Roman"/>
                <w:szCs w:val="28"/>
                <w:lang w:val="sv-SE"/>
              </w:rPr>
              <w:t xml:space="preserve">) Trình Thống đốc xem xét, </w:t>
            </w:r>
            <w:r w:rsidRPr="00EF6CE8">
              <w:rPr>
                <w:rFonts w:eastAsia="Times New Roman"/>
                <w:szCs w:val="28"/>
                <w:lang w:val="vi-VN"/>
              </w:rPr>
              <w:t>quyết định</w:t>
            </w:r>
            <w:r w:rsidRPr="00EF6CE8">
              <w:rPr>
                <w:rFonts w:eastAsia="Times New Roman"/>
                <w:szCs w:val="28"/>
                <w:lang w:val="sv-SE"/>
              </w:rPr>
              <w:t xml:space="preserve"> </w:t>
            </w:r>
            <w:r w:rsidRPr="00EF6CE8">
              <w:rPr>
                <w:rFonts w:eastAsia="Times New Roman"/>
                <w:szCs w:val="28"/>
                <w:lang w:val="vi-VN"/>
              </w:rPr>
              <w:t>các nội dung về giải thể, thanh lý tài sản, thu hồi Giấy phép đối với tổ chức tín dụng theo thẩm quyền</w:t>
            </w:r>
            <w:r w:rsidRPr="00EF6CE8">
              <w:rPr>
                <w:rFonts w:eastAsia="Times New Roman"/>
                <w:szCs w:val="28"/>
              </w:rPr>
              <w:t xml:space="preserve"> </w:t>
            </w:r>
            <w:r w:rsidRPr="00EF6CE8">
              <w:rPr>
                <w:rFonts w:eastAsia="Times New Roman"/>
                <w:szCs w:val="28"/>
                <w:lang w:val="vi-VN"/>
              </w:rPr>
              <w:t xml:space="preserve">quy định tại </w:t>
            </w:r>
            <w:r w:rsidRPr="00EF6CE8">
              <w:rPr>
                <w:rFonts w:eastAsia="Times New Roman"/>
                <w:szCs w:val="28"/>
              </w:rPr>
              <w:t xml:space="preserve">khoản 1 Điều 4 </w:t>
            </w:r>
            <w:r w:rsidRPr="00EF6CE8">
              <w:rPr>
                <w:rFonts w:eastAsia="Times New Roman"/>
                <w:szCs w:val="28"/>
                <w:lang w:val="vi-VN"/>
              </w:rPr>
              <w:t>Thông tư này;</w:t>
            </w:r>
            <w:r w:rsidRPr="00EF6CE8">
              <w:rPr>
                <w:rFonts w:eastAsia="Times New Roman"/>
                <w:szCs w:val="28"/>
              </w:rPr>
              <w:t xml:space="preserve"> </w:t>
            </w:r>
            <w:r w:rsidRPr="00EF6CE8">
              <w:rPr>
                <w:rFonts w:eastAsia="Times New Roman"/>
                <w:szCs w:val="28"/>
                <w:lang w:val="vi-VN"/>
              </w:rPr>
              <w:t xml:space="preserve">quyết định các nội dung về giải thể, thanh lý tài sản, thu hồi Giấy phép </w:t>
            </w:r>
            <w:r w:rsidRPr="00EF6CE8">
              <w:rPr>
                <w:rFonts w:eastAsia="Times New Roman"/>
                <w:szCs w:val="28"/>
              </w:rPr>
              <w:t>đối với</w:t>
            </w:r>
            <w:r w:rsidRPr="00EF6CE8">
              <w:rPr>
                <w:rFonts w:eastAsia="Times New Roman"/>
                <w:szCs w:val="28"/>
                <w:lang w:val="vi-VN"/>
              </w:rPr>
              <w:t xml:space="preserve"> tổ chức tín dụng, chi nhánh ngân hàng nước ngoài theo thẩm quyền</w:t>
            </w:r>
            <w:r w:rsidRPr="00EF6CE8">
              <w:rPr>
                <w:rFonts w:eastAsia="Times New Roman"/>
                <w:szCs w:val="28"/>
              </w:rPr>
              <w:t xml:space="preserve"> </w:t>
            </w:r>
            <w:r w:rsidRPr="00EF6CE8">
              <w:rPr>
                <w:rFonts w:eastAsia="Times New Roman"/>
                <w:szCs w:val="28"/>
                <w:lang w:val="vi-VN"/>
              </w:rPr>
              <w:t xml:space="preserve">quy định tại </w:t>
            </w:r>
            <w:r w:rsidRPr="00EF6CE8">
              <w:rPr>
                <w:rFonts w:eastAsia="Times New Roman"/>
                <w:szCs w:val="28"/>
              </w:rPr>
              <w:t xml:space="preserve">khoản 2 Điều 4 </w:t>
            </w:r>
            <w:r w:rsidRPr="00EF6CE8">
              <w:rPr>
                <w:rFonts w:eastAsia="Times New Roman"/>
                <w:szCs w:val="28"/>
                <w:lang w:val="vi-VN"/>
              </w:rPr>
              <w:t>Thông tư này;</w:t>
            </w:r>
          </w:p>
          <w:p w14:paraId="6382431C"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Pr>
                <w:rFonts w:eastAsia="Times New Roman"/>
                <w:szCs w:val="28"/>
                <w:lang w:val="vi-VN"/>
              </w:rPr>
              <w:lastRenderedPageBreak/>
              <w:t>d) Trình Thống đốc quyết định thu hồi Giấy phép hoặc quyết định thu hồi Giấy phép đối với tổ chức tín dụng phá sản quy định tại khoản 3 Điều 1 Thông tư này theo thẩm quyền quy định tại khoản 1, khoản 2 Điều 4 Thông tư này;</w:t>
            </w:r>
          </w:p>
          <w:p w14:paraId="17556E41"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Pr>
                <w:rFonts w:eastAsia="Times New Roman"/>
                <w:szCs w:val="28"/>
                <w:lang w:val="vi-VN"/>
              </w:rPr>
              <w:t>đ) X</w:t>
            </w:r>
            <w:r w:rsidRPr="00EF6CE8">
              <w:rPr>
                <w:rFonts w:eastAsia="Times New Roman"/>
                <w:szCs w:val="28"/>
              </w:rPr>
              <w:t>ử lý các kiến nghị liên quan đến quá trình giải thể, thanh lý tài sản, thu hồi Giấy phép tổ chức tín dụng, chi nhánh ngân hàng nước ngoài quy định tại khoản 1</w:t>
            </w:r>
            <w:r w:rsidRPr="00EF6CE8">
              <w:rPr>
                <w:rFonts w:eastAsia="Times New Roman"/>
                <w:szCs w:val="28"/>
                <w:lang w:val="vi-VN"/>
              </w:rPr>
              <w:t>, khoản 2</w:t>
            </w:r>
            <w:r w:rsidRPr="00EF6CE8">
              <w:rPr>
                <w:rFonts w:eastAsia="Times New Roman"/>
                <w:i/>
                <w:szCs w:val="28"/>
              </w:rPr>
              <w:t xml:space="preserve"> </w:t>
            </w:r>
            <w:r w:rsidRPr="00EF6CE8">
              <w:rPr>
                <w:rFonts w:eastAsia="Times New Roman"/>
                <w:szCs w:val="28"/>
              </w:rPr>
              <w:t>Điều 4 Thông tư này ngoài thẩm quyền của Tổ giám sát thanh lý; trình Thống đốc xem xét, xử lý các vấn đề phát sinh ngoài thẩm quyền liên quan đến quá trình giải thể, thanh lý tài sản, thu hồi Giấy phép tổ chức tín dụng, chi nhánh ngân hàng nước ngoài</w:t>
            </w:r>
            <w:r w:rsidRPr="00EF6CE8">
              <w:rPr>
                <w:rFonts w:eastAsia="Times New Roman"/>
                <w:szCs w:val="28"/>
                <w:lang w:val="vi-VN"/>
              </w:rPr>
              <w:t>;</w:t>
            </w:r>
          </w:p>
          <w:p w14:paraId="4373685D"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Pr>
                <w:rFonts w:eastAsia="Times New Roman"/>
                <w:szCs w:val="28"/>
                <w:lang w:val="vi-VN"/>
              </w:rPr>
              <w:t xml:space="preserve">e) Thông báo cho cơ quan đăng ký kinh doanh theo quy định tại Điều </w:t>
            </w:r>
            <w:r w:rsidRPr="00EF6CE8">
              <w:rPr>
                <w:rFonts w:eastAsia="Times New Roman"/>
                <w:szCs w:val="28"/>
              </w:rPr>
              <w:t>1</w:t>
            </w:r>
            <w:r w:rsidRPr="00EF6CE8">
              <w:rPr>
                <w:rFonts w:eastAsia="Times New Roman"/>
                <w:szCs w:val="28"/>
                <w:lang w:val="vi-VN"/>
              </w:rPr>
              <w:t>3 Thông tư này;</w:t>
            </w:r>
          </w:p>
          <w:p w14:paraId="3D778CD4" w14:textId="77777777" w:rsidR="00EF6CE8" w:rsidRPr="00EF6CE8" w:rsidRDefault="00EF6CE8" w:rsidP="00E61A23">
            <w:pPr>
              <w:shd w:val="clear" w:color="auto" w:fill="FFFFFF"/>
              <w:spacing w:before="120" w:after="120"/>
              <w:ind w:right="0" w:firstLine="40"/>
              <w:rPr>
                <w:rFonts w:eastAsia="Times New Roman"/>
                <w:szCs w:val="28"/>
              </w:rPr>
            </w:pPr>
            <w:r w:rsidRPr="00EF6CE8">
              <w:rPr>
                <w:rFonts w:eastAsia="Times New Roman"/>
                <w:szCs w:val="28"/>
                <w:lang w:val="vi-VN"/>
              </w:rPr>
              <w:t>g)</w:t>
            </w:r>
            <w:r w:rsidRPr="00EF6CE8">
              <w:rPr>
                <w:rFonts w:eastAsia="Times New Roman"/>
                <w:szCs w:val="28"/>
              </w:rPr>
              <w:t xml:space="preserve"> Trong thời hạn 05 ngày làm việc kể từ ngày Quyết định thu hồi Giấy phép có hiệu lực thi hành, Đơn vị </w:t>
            </w:r>
            <w:r w:rsidRPr="00EF6CE8">
              <w:rPr>
                <w:rFonts w:eastAsia="Times New Roman"/>
                <w:szCs w:val="28"/>
                <w:lang w:val="vi-VN"/>
              </w:rPr>
              <w:t>quản lý, giám sát</w:t>
            </w:r>
            <w:r w:rsidRPr="00EF6CE8">
              <w:rPr>
                <w:rFonts w:eastAsia="Times New Roman"/>
                <w:szCs w:val="28"/>
              </w:rPr>
              <w:t xml:space="preserve"> có văn bản đề nghị hủy mã ngân hàng gửi Cục Công nghệ thông tin.</w:t>
            </w:r>
          </w:p>
          <w:p w14:paraId="2E628113"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Pr>
                <w:rFonts w:eastAsia="Times New Roman"/>
                <w:szCs w:val="28"/>
              </w:rPr>
              <w:t xml:space="preserve">3. </w:t>
            </w:r>
            <w:r w:rsidRPr="00EF6CE8">
              <w:rPr>
                <w:rFonts w:eastAsia="Times New Roman"/>
                <w:i/>
                <w:szCs w:val="28"/>
              </w:rPr>
              <w:t>Ngân hàng Nhà nước chi nhánh</w:t>
            </w:r>
            <w:r w:rsidRPr="00EF6CE8">
              <w:rPr>
                <w:rFonts w:eastAsia="Times New Roman"/>
                <w:szCs w:val="28"/>
              </w:rPr>
              <w:t xml:space="preserve"> có trách nhiệm</w:t>
            </w:r>
            <w:r w:rsidRPr="00EF6CE8">
              <w:rPr>
                <w:rFonts w:eastAsia="Times New Roman"/>
                <w:szCs w:val="28"/>
                <w:lang w:val="vi-VN"/>
              </w:rPr>
              <w:t>:</w:t>
            </w:r>
          </w:p>
          <w:p w14:paraId="13FE8A80"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Pr>
                <w:rFonts w:eastAsia="Times New Roman"/>
                <w:szCs w:val="28"/>
                <w:lang w:val="vi-VN"/>
              </w:rPr>
              <w:t>a)</w:t>
            </w:r>
            <w:r w:rsidRPr="00EF6CE8">
              <w:rPr>
                <w:rFonts w:eastAsia="Times New Roman"/>
                <w:szCs w:val="28"/>
                <w:lang w:val="sv-SE"/>
              </w:rPr>
              <w:t xml:space="preserve"> </w:t>
            </w:r>
            <w:r w:rsidRPr="00EF6CE8">
              <w:rPr>
                <w:rFonts w:eastAsia="Times New Roman"/>
                <w:szCs w:val="28"/>
                <w:lang w:val="vi-VN"/>
              </w:rPr>
              <w:t>Đ</w:t>
            </w:r>
            <w:r w:rsidRPr="00EF6CE8">
              <w:rPr>
                <w:rFonts w:eastAsia="Times New Roman"/>
                <w:szCs w:val="28"/>
                <w:lang w:val="sv-SE"/>
              </w:rPr>
              <w:t xml:space="preserve">ầu mối tiếp nhận, thẩm định </w:t>
            </w:r>
            <w:r w:rsidRPr="00EF6CE8">
              <w:rPr>
                <w:rFonts w:eastAsia="Times New Roman"/>
                <w:szCs w:val="28"/>
                <w:lang w:val="vi-VN"/>
              </w:rPr>
              <w:t>hồ sơ theo thẩm quyền quy định tại khoản 3 Điều 4 Thông tư này;</w:t>
            </w:r>
          </w:p>
          <w:p w14:paraId="271406C0"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sidDel="00C869C5">
              <w:rPr>
                <w:rFonts w:eastAsia="Times New Roman"/>
                <w:szCs w:val="28"/>
                <w:lang w:val="vi-VN"/>
              </w:rPr>
              <w:t xml:space="preserve"> </w:t>
            </w:r>
            <w:r w:rsidRPr="00EF6CE8">
              <w:rPr>
                <w:rFonts w:eastAsia="Times New Roman"/>
                <w:szCs w:val="28"/>
                <w:lang w:val="vi-VN"/>
              </w:rPr>
              <w:t>b) Đối với trường hợp quy định tại Điều 8 Thông tư này, có văn bản gửi lấy ý kiến hoặc trình Thống đốc có văn bản gửi lấy ý kiến theo thẩm quyền quy định tại khoản 3 Điều 4 Thông tư này:</w:t>
            </w:r>
          </w:p>
          <w:p w14:paraId="4653BAB5"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Pr>
                <w:rFonts w:eastAsia="Times New Roman"/>
                <w:szCs w:val="28"/>
                <w:lang w:val="vi-VN"/>
              </w:rPr>
              <w:t>(i) Ủy ban nhân dân, một số Bộ, ngành theo quy định khoản 3 Điều 8 Thông tư này;</w:t>
            </w:r>
          </w:p>
          <w:p w14:paraId="152E8C1F"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Pr>
                <w:rFonts w:eastAsia="Times New Roman"/>
                <w:szCs w:val="28"/>
                <w:lang w:val="vi-VN"/>
              </w:rPr>
              <w:t>(ii) Một số đơn vị thuộc Ngân hàng Nhà nước có liên quan về việc giải thể, thanh lý tài sản, thu hồi Giấy phép (nếu cần thiết).</w:t>
            </w:r>
          </w:p>
          <w:p w14:paraId="35C236FC"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Pr>
                <w:rFonts w:eastAsia="Times New Roman"/>
                <w:szCs w:val="28"/>
                <w:lang w:val="vi-VN"/>
              </w:rPr>
              <w:t>c</w:t>
            </w:r>
            <w:r w:rsidRPr="00EF6CE8">
              <w:rPr>
                <w:rFonts w:eastAsia="Times New Roman"/>
                <w:szCs w:val="28"/>
              </w:rPr>
              <w:t>)</w:t>
            </w:r>
            <w:r w:rsidRPr="00EF6CE8">
              <w:rPr>
                <w:rFonts w:eastAsia="Times New Roman"/>
                <w:szCs w:val="28"/>
                <w:lang w:val="vi-VN"/>
              </w:rPr>
              <w:t xml:space="preserve"> </w:t>
            </w:r>
            <w:r w:rsidRPr="00EF6CE8">
              <w:rPr>
                <w:rFonts w:eastAsia="Times New Roman"/>
                <w:szCs w:val="28"/>
              </w:rPr>
              <w:t>Q</w:t>
            </w:r>
            <w:r w:rsidRPr="00EF6CE8">
              <w:rPr>
                <w:rFonts w:eastAsia="Times New Roman"/>
                <w:szCs w:val="28"/>
                <w:lang w:val="vi-VN"/>
              </w:rPr>
              <w:t xml:space="preserve">uyết định các nội dung về giải thể, thanh lý tài sản, thu hồi Giấy phép của chi nhánh ngân hàng nước ngoài; chấm dứt hoạt </w:t>
            </w:r>
            <w:r w:rsidRPr="00EF6CE8">
              <w:rPr>
                <w:rFonts w:eastAsia="Times New Roman"/>
                <w:szCs w:val="28"/>
                <w:lang w:val="vi-VN"/>
              </w:rPr>
              <w:lastRenderedPageBreak/>
              <w:t xml:space="preserve">động, thu hồi giấy phép văn phòng đại diện nước ngoài theo thẩm quyền quy định tại </w:t>
            </w:r>
            <w:r w:rsidRPr="00EF6CE8">
              <w:rPr>
                <w:rFonts w:eastAsia="Times New Roman"/>
                <w:szCs w:val="28"/>
              </w:rPr>
              <w:t xml:space="preserve">khoản 3 Điều 4 </w:t>
            </w:r>
            <w:r w:rsidRPr="00EF6CE8">
              <w:rPr>
                <w:rFonts w:eastAsia="Times New Roman"/>
                <w:szCs w:val="28"/>
                <w:lang w:val="vi-VN"/>
              </w:rPr>
              <w:t>Thông tư này;</w:t>
            </w:r>
          </w:p>
          <w:p w14:paraId="76C44473" w14:textId="77777777" w:rsidR="00EF6CE8" w:rsidRPr="00EF6CE8" w:rsidRDefault="00EF6CE8" w:rsidP="00E61A23">
            <w:pPr>
              <w:shd w:val="clear" w:color="auto" w:fill="FFFFFF"/>
              <w:spacing w:before="120" w:after="120"/>
              <w:ind w:right="0" w:firstLine="40"/>
              <w:rPr>
                <w:rFonts w:eastAsia="Times New Roman"/>
                <w:szCs w:val="28"/>
              </w:rPr>
            </w:pPr>
            <w:r w:rsidRPr="00EF6CE8">
              <w:rPr>
                <w:rFonts w:eastAsia="Times New Roman"/>
                <w:szCs w:val="28"/>
                <w:lang w:val="vi-VN"/>
              </w:rPr>
              <w:t>d) X</w:t>
            </w:r>
            <w:r w:rsidRPr="00EF6CE8">
              <w:rPr>
                <w:rFonts w:eastAsia="Times New Roman"/>
                <w:szCs w:val="28"/>
              </w:rPr>
              <w:t>ử lý các kiến nghị liên quan đến quá trình giải thể, thanh lý tài sản, thu hồi Giấy phép chi nhánh ngân hàng nước ngoài, văn phòng đại diện nước ngoài quy định tại </w:t>
            </w:r>
            <w:bookmarkStart w:id="15" w:name="tc_25"/>
            <w:r w:rsidRPr="00EF6CE8">
              <w:rPr>
                <w:rFonts w:eastAsia="Times New Roman"/>
                <w:szCs w:val="28"/>
              </w:rPr>
              <w:t xml:space="preserve">khoản </w:t>
            </w:r>
            <w:r w:rsidRPr="00EF6CE8">
              <w:rPr>
                <w:rFonts w:eastAsia="Times New Roman"/>
                <w:szCs w:val="28"/>
                <w:lang w:val="vi-VN"/>
              </w:rPr>
              <w:t>3</w:t>
            </w:r>
            <w:r w:rsidRPr="00EF6CE8">
              <w:rPr>
                <w:rFonts w:eastAsia="Times New Roman"/>
                <w:szCs w:val="28"/>
              </w:rPr>
              <w:t xml:space="preserve"> Điều 4 Thông tư này</w:t>
            </w:r>
            <w:bookmarkEnd w:id="15"/>
            <w:r w:rsidRPr="00EF6CE8">
              <w:rPr>
                <w:rFonts w:eastAsia="Times New Roman"/>
                <w:szCs w:val="28"/>
              </w:rPr>
              <w:t> ngoài thẩm quyền của Tổ giám sát thanh lý; cử đại diện tham gia Tổ giám sát thanh lý đối với trường hợp thu hồi Giấy phép quy định tại </w:t>
            </w:r>
            <w:bookmarkStart w:id="16" w:name="tc_26"/>
            <w:r w:rsidRPr="00EF6CE8">
              <w:rPr>
                <w:rFonts w:eastAsia="Times New Roman"/>
                <w:szCs w:val="28"/>
              </w:rPr>
              <w:t>khoản 1</w:t>
            </w:r>
            <w:r w:rsidRPr="00EF6CE8">
              <w:rPr>
                <w:rFonts w:eastAsia="Times New Roman"/>
                <w:szCs w:val="28"/>
                <w:lang w:val="vi-VN"/>
              </w:rPr>
              <w:t>, khoản 2</w:t>
            </w:r>
            <w:r w:rsidRPr="00EF6CE8">
              <w:rPr>
                <w:rFonts w:eastAsia="Times New Roman"/>
                <w:szCs w:val="28"/>
              </w:rPr>
              <w:t xml:space="preserve"> Điều 4 Thông tư này</w:t>
            </w:r>
            <w:bookmarkEnd w:id="16"/>
            <w:r w:rsidRPr="00EF6CE8">
              <w:rPr>
                <w:rFonts w:eastAsia="Times New Roman"/>
                <w:szCs w:val="28"/>
              </w:rPr>
              <w:t xml:space="preserve"> khi có đề nghị; trình Thống đốc xem xét, xử lý các vấn đề phát sinh ngoài thẩm quyền liên quan đến quá trình thanh lý tài sản, giải thể, thu hồi Giấy phép chi nhánh ngân hàng nước ngoài, quá trình thu hồi Giấy phép văn phòng đại diện nước ngoài; </w:t>
            </w:r>
          </w:p>
          <w:p w14:paraId="6282E6FD" w14:textId="77777777" w:rsidR="00EF6CE8" w:rsidRPr="00EF6CE8" w:rsidRDefault="00EF6CE8" w:rsidP="00E61A23">
            <w:pPr>
              <w:shd w:val="clear" w:color="auto" w:fill="FFFFFF"/>
              <w:spacing w:before="120" w:after="120"/>
              <w:ind w:right="0" w:firstLine="40"/>
              <w:rPr>
                <w:rFonts w:eastAsia="Times New Roman"/>
                <w:szCs w:val="28"/>
              </w:rPr>
            </w:pPr>
            <w:r w:rsidRPr="00EF6CE8">
              <w:rPr>
                <w:rFonts w:eastAsia="Times New Roman"/>
                <w:szCs w:val="28"/>
                <w:lang w:val="vi-VN"/>
              </w:rPr>
              <w:t>đ) Trong thời hạn 15 ngày kể từ ngày Đơn vị quản lý, giám sát có văn bản đề nghị</w:t>
            </w:r>
            <w:r w:rsidRPr="00EF6CE8">
              <w:rPr>
                <w:rFonts w:eastAsia="Times New Roman"/>
                <w:szCs w:val="28"/>
              </w:rPr>
              <w:t xml:space="preserve"> theo quy định tại điểm </w:t>
            </w:r>
            <w:r w:rsidRPr="00EF6CE8">
              <w:rPr>
                <w:rFonts w:eastAsia="Times New Roman"/>
                <w:szCs w:val="28"/>
                <w:lang w:val="vi-VN"/>
              </w:rPr>
              <w:t>b</w:t>
            </w:r>
            <w:r w:rsidRPr="00EF6CE8">
              <w:rPr>
                <w:rFonts w:eastAsia="Times New Roman"/>
                <w:szCs w:val="28"/>
              </w:rPr>
              <w:t>(i</w:t>
            </w:r>
            <w:r w:rsidRPr="00EF6CE8">
              <w:rPr>
                <w:rFonts w:eastAsia="Times New Roman"/>
                <w:szCs w:val="28"/>
                <w:lang w:val="vi-VN"/>
              </w:rPr>
              <w:t>i</w:t>
            </w:r>
            <w:r w:rsidRPr="00EF6CE8">
              <w:rPr>
                <w:rFonts w:eastAsia="Times New Roman"/>
                <w:szCs w:val="28"/>
              </w:rPr>
              <w:t>) khoản 2 Điều này</w:t>
            </w:r>
            <w:r w:rsidRPr="00EF6CE8">
              <w:rPr>
                <w:rFonts w:eastAsia="Times New Roman"/>
                <w:szCs w:val="28"/>
                <w:lang w:val="vi-VN"/>
              </w:rPr>
              <w:t xml:space="preserve">, </w:t>
            </w:r>
            <w:r w:rsidRPr="00EF6CE8">
              <w:rPr>
                <w:rFonts w:eastAsia="Times New Roman"/>
                <w:i/>
                <w:szCs w:val="28"/>
                <w:lang w:val="vi-VN"/>
              </w:rPr>
              <w:t>Ngân hàng Nhà nước chi nhánh</w:t>
            </w:r>
            <w:r w:rsidRPr="00EF6CE8">
              <w:rPr>
                <w:rFonts w:eastAsia="Times New Roman"/>
                <w:szCs w:val="28"/>
                <w:lang w:val="vi-VN"/>
              </w:rPr>
              <w:t xml:space="preserve"> có ý kiến gửi Đơn vị quản lý, giám sát</w:t>
            </w:r>
            <w:r w:rsidRPr="00EF6CE8">
              <w:rPr>
                <w:rFonts w:eastAsia="Times New Roman"/>
                <w:szCs w:val="28"/>
              </w:rPr>
              <w:t>;</w:t>
            </w:r>
            <w:r w:rsidRPr="00EF6CE8">
              <w:rPr>
                <w:rFonts w:eastAsia="Times New Roman"/>
                <w:szCs w:val="28"/>
                <w:lang w:val="vi-VN"/>
              </w:rPr>
              <w:t xml:space="preserve"> </w:t>
            </w:r>
          </w:p>
          <w:p w14:paraId="52E45173" w14:textId="121C2091" w:rsidR="00EF6CE8" w:rsidRPr="00EF6CE8" w:rsidRDefault="00EF6CE8" w:rsidP="00E61A23">
            <w:pPr>
              <w:shd w:val="clear" w:color="auto" w:fill="FFFFFF"/>
              <w:spacing w:before="120" w:after="120"/>
              <w:ind w:right="0" w:firstLine="40"/>
              <w:rPr>
                <w:rFonts w:eastAsia="Times New Roman"/>
                <w:szCs w:val="28"/>
              </w:rPr>
            </w:pPr>
            <w:r w:rsidRPr="00EF6CE8">
              <w:rPr>
                <w:rFonts w:eastAsia="Times New Roman"/>
                <w:szCs w:val="28"/>
                <w:lang w:val="vi-VN"/>
              </w:rPr>
              <w:t>e)</w:t>
            </w:r>
            <w:r w:rsidRPr="00EF6CE8">
              <w:rPr>
                <w:rFonts w:eastAsia="Times New Roman"/>
                <w:szCs w:val="28"/>
              </w:rPr>
              <w:t xml:space="preserve"> </w:t>
            </w:r>
            <w:r w:rsidRPr="00EF6CE8">
              <w:rPr>
                <w:rFonts w:eastAsia="Times New Roman"/>
                <w:i/>
                <w:szCs w:val="28"/>
              </w:rPr>
              <w:t>Ngân hàng Nhà nước chi nhánh</w:t>
            </w:r>
            <w:r w:rsidRPr="00EF6CE8">
              <w:rPr>
                <w:rFonts w:eastAsia="Times New Roman"/>
                <w:szCs w:val="28"/>
              </w:rPr>
              <w:t xml:space="preserve"> có trách nhiệm phối hợp với Đơn vị quản lý, giám sát trong việc giải thể,</w:t>
            </w:r>
            <w:r w:rsidRPr="00EF6CE8">
              <w:rPr>
                <w:rFonts w:eastAsia="Times New Roman"/>
                <w:szCs w:val="28"/>
                <w:lang w:val="vi-VN"/>
              </w:rPr>
              <w:t xml:space="preserve"> </w:t>
            </w:r>
            <w:r w:rsidRPr="00EF6CE8">
              <w:rPr>
                <w:rFonts w:eastAsia="Times New Roman"/>
                <w:szCs w:val="28"/>
              </w:rPr>
              <w:t>thanh lý tài sản, thu hồi Giấy phép tổ chức tín dụng</w:t>
            </w:r>
            <w:r w:rsidRPr="00EF6CE8">
              <w:rPr>
                <w:rFonts w:eastAsia="Times New Roman"/>
                <w:szCs w:val="28"/>
                <w:lang w:val="vi-VN"/>
              </w:rPr>
              <w:t>, chi nhánh ngân hàng nước ngoài;</w:t>
            </w:r>
          </w:p>
          <w:p w14:paraId="1C1584F1"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Pr>
                <w:rFonts w:eastAsia="Times New Roman"/>
                <w:szCs w:val="28"/>
                <w:lang w:val="vi-VN"/>
              </w:rPr>
              <w:t xml:space="preserve">g) Thông báo cho cơ quan đăng ký kinh doanh theo quy định tại Điều </w:t>
            </w:r>
            <w:r w:rsidRPr="00EF6CE8">
              <w:rPr>
                <w:rFonts w:eastAsia="Times New Roman"/>
                <w:szCs w:val="28"/>
              </w:rPr>
              <w:t>13</w:t>
            </w:r>
            <w:r w:rsidRPr="00EF6CE8">
              <w:rPr>
                <w:rFonts w:eastAsia="Times New Roman"/>
                <w:szCs w:val="28"/>
                <w:lang w:val="vi-VN"/>
              </w:rPr>
              <w:t xml:space="preserve">, Điều </w:t>
            </w:r>
            <w:r w:rsidRPr="00EF6CE8">
              <w:rPr>
                <w:rFonts w:eastAsia="Times New Roman"/>
                <w:szCs w:val="28"/>
              </w:rPr>
              <w:t>24</w:t>
            </w:r>
            <w:r w:rsidRPr="00EF6CE8">
              <w:rPr>
                <w:rFonts w:eastAsia="Times New Roman"/>
                <w:szCs w:val="28"/>
                <w:lang w:val="vi-VN"/>
              </w:rPr>
              <w:t xml:space="preserve"> Thông tư này;</w:t>
            </w:r>
          </w:p>
          <w:p w14:paraId="0099D511" w14:textId="77777777" w:rsidR="00EF6CE8" w:rsidRPr="00EF6CE8" w:rsidRDefault="00EF6CE8" w:rsidP="00E61A23">
            <w:pPr>
              <w:shd w:val="clear" w:color="auto" w:fill="FFFFFF"/>
              <w:spacing w:before="120" w:after="120"/>
              <w:ind w:right="0" w:firstLine="40"/>
              <w:rPr>
                <w:rFonts w:eastAsia="Times New Roman"/>
                <w:szCs w:val="28"/>
              </w:rPr>
            </w:pPr>
            <w:r w:rsidRPr="00EF6CE8">
              <w:rPr>
                <w:rFonts w:eastAsia="Times New Roman"/>
                <w:szCs w:val="28"/>
                <w:lang w:val="vi-VN"/>
              </w:rPr>
              <w:t xml:space="preserve">h) </w:t>
            </w:r>
            <w:r w:rsidRPr="00EF6CE8">
              <w:rPr>
                <w:rFonts w:eastAsia="Times New Roman"/>
                <w:szCs w:val="28"/>
              </w:rPr>
              <w:t xml:space="preserve">Trong thời hạn 05 ngày làm việc kể từ ngày Quyết định thu hồi Giấy phép có hiệu lực thi hành, </w:t>
            </w:r>
            <w:r w:rsidRPr="00EF6CE8">
              <w:rPr>
                <w:rFonts w:eastAsia="Times New Roman"/>
                <w:i/>
                <w:szCs w:val="28"/>
              </w:rPr>
              <w:t>Ngân hàng Nhà nước chi nhánh</w:t>
            </w:r>
            <w:r w:rsidRPr="00EF6CE8">
              <w:rPr>
                <w:rFonts w:eastAsia="Times New Roman"/>
                <w:szCs w:val="28"/>
              </w:rPr>
              <w:t xml:space="preserve"> có văn bản đề nghị hủy mã ngân hàng gửi Cục Công nghệ thông tin.</w:t>
            </w:r>
          </w:p>
          <w:p w14:paraId="478310BE" w14:textId="665346A8" w:rsidR="00EF6CE8" w:rsidRPr="00EF6CE8" w:rsidRDefault="00EF6CE8" w:rsidP="00E61A23">
            <w:pPr>
              <w:shd w:val="clear" w:color="auto" w:fill="FFFFFF"/>
              <w:spacing w:before="120" w:after="120"/>
              <w:ind w:right="0" w:firstLine="40"/>
              <w:rPr>
                <w:rFonts w:eastAsia="Times New Roman"/>
                <w:szCs w:val="28"/>
              </w:rPr>
            </w:pPr>
            <w:r w:rsidRPr="00EF6CE8">
              <w:rPr>
                <w:rFonts w:eastAsia="Times New Roman"/>
                <w:szCs w:val="28"/>
                <w:lang w:val="vi-VN"/>
              </w:rPr>
              <w:t>4</w:t>
            </w:r>
            <w:r w:rsidRPr="00EF6CE8">
              <w:rPr>
                <w:rFonts w:eastAsia="Times New Roman"/>
                <w:szCs w:val="28"/>
              </w:rPr>
              <w:t xml:space="preserve">. Các Vụ, Cục, đơn vị có liên quan thuộc Ngân hàng Nhà nước có trách nhiệm tham gia ý kiến theo đề nghị của Đơn vị quản lý, giám sát, </w:t>
            </w:r>
            <w:r w:rsidRPr="00EF6CE8">
              <w:rPr>
                <w:rFonts w:eastAsia="Times New Roman"/>
                <w:i/>
                <w:szCs w:val="28"/>
              </w:rPr>
              <w:t>Ngân hàng Nhà nước chi nhánh</w:t>
            </w:r>
            <w:r w:rsidRPr="00EF6CE8">
              <w:rPr>
                <w:rFonts w:eastAsia="Times New Roman"/>
                <w:szCs w:val="28"/>
              </w:rPr>
              <w:t xml:space="preserve"> theo quy định.</w:t>
            </w:r>
          </w:p>
        </w:tc>
        <w:tc>
          <w:tcPr>
            <w:tcW w:w="4819" w:type="dxa"/>
            <w:tcBorders>
              <w:top w:val="single" w:sz="4" w:space="0" w:color="auto"/>
              <w:bottom w:val="single" w:sz="4" w:space="0" w:color="auto"/>
            </w:tcBorders>
          </w:tcPr>
          <w:p w14:paraId="579C8F88" w14:textId="7B6C6F4F" w:rsidR="00EF6CE8" w:rsidRPr="00304232" w:rsidRDefault="00EF6CE8" w:rsidP="00E61A23">
            <w:pPr>
              <w:tabs>
                <w:tab w:val="right" w:leader="dot" w:pos="8640"/>
              </w:tabs>
              <w:spacing w:before="120" w:after="120"/>
              <w:ind w:right="36"/>
              <w:rPr>
                <w:color w:val="000000"/>
                <w:szCs w:val="28"/>
              </w:rPr>
            </w:pPr>
            <w:r w:rsidRPr="00304232">
              <w:rPr>
                <w:color w:val="000000"/>
                <w:szCs w:val="28"/>
              </w:rPr>
              <w:lastRenderedPageBreak/>
              <w:t xml:space="preserve">Thay thế cụm từ “Ngân hàng Nhà nước chi nhánh” bằng cụm từ “Ngân hàng Nhà nước </w:t>
            </w:r>
            <w:r w:rsidR="00DB526A">
              <w:rPr>
                <w:color w:val="000000"/>
                <w:szCs w:val="28"/>
              </w:rPr>
              <w:t xml:space="preserve">chi nhánh </w:t>
            </w:r>
            <w:r w:rsidRPr="00304232">
              <w:rPr>
                <w:color w:val="000000"/>
                <w:szCs w:val="28"/>
              </w:rPr>
              <w:t>Khu vực”</w:t>
            </w:r>
            <w:r>
              <w:rPr>
                <w:color w:val="000000"/>
                <w:szCs w:val="28"/>
              </w:rPr>
              <w:t xml:space="preserve"> tại khoản 2, khoản 3, khoản 4 Điều 25</w:t>
            </w:r>
            <w:r w:rsidRPr="00304232">
              <w:rPr>
                <w:color w:val="000000"/>
                <w:szCs w:val="28"/>
              </w:rPr>
              <w:t xml:space="preserve">. </w:t>
            </w:r>
          </w:p>
          <w:p w14:paraId="0A2631DA" w14:textId="77777777" w:rsidR="00EF6CE8" w:rsidRPr="00304232" w:rsidRDefault="00EF6CE8" w:rsidP="00E61A23">
            <w:pPr>
              <w:tabs>
                <w:tab w:val="right" w:leader="dot" w:pos="8640"/>
              </w:tabs>
              <w:spacing w:before="120" w:after="120"/>
              <w:ind w:right="36"/>
              <w:rPr>
                <w:color w:val="000000"/>
                <w:szCs w:val="28"/>
              </w:rPr>
            </w:pPr>
          </w:p>
        </w:tc>
        <w:tc>
          <w:tcPr>
            <w:tcW w:w="2552" w:type="dxa"/>
            <w:tcBorders>
              <w:top w:val="single" w:sz="4" w:space="0" w:color="auto"/>
              <w:bottom w:val="single" w:sz="4" w:space="0" w:color="auto"/>
            </w:tcBorders>
          </w:tcPr>
          <w:p w14:paraId="76533017" w14:textId="27CD4D89" w:rsidR="00EF6CE8" w:rsidRPr="00C778E8" w:rsidRDefault="00EF6CE8" w:rsidP="00E61A23">
            <w:pPr>
              <w:spacing w:before="120" w:after="120"/>
              <w:ind w:right="0"/>
              <w:rPr>
                <w:noProof/>
              </w:rPr>
            </w:pPr>
          </w:p>
        </w:tc>
      </w:tr>
      <w:tr w:rsidR="00766D6A" w:rsidRPr="00C778E8" w14:paraId="28668749" w14:textId="77777777" w:rsidTr="00766D6A">
        <w:tc>
          <w:tcPr>
            <w:tcW w:w="6521" w:type="dxa"/>
            <w:tcBorders>
              <w:top w:val="single" w:sz="4" w:space="0" w:color="auto"/>
              <w:bottom w:val="single" w:sz="4" w:space="0" w:color="auto"/>
            </w:tcBorders>
          </w:tcPr>
          <w:p w14:paraId="12D66880" w14:textId="77777777" w:rsidR="00766D6A" w:rsidRPr="00EF6CE8" w:rsidRDefault="00766D6A" w:rsidP="00766D6A">
            <w:pPr>
              <w:shd w:val="clear" w:color="auto" w:fill="FFFFFF"/>
              <w:spacing w:before="120" w:after="120"/>
              <w:ind w:right="0" w:firstLine="40"/>
              <w:rPr>
                <w:rFonts w:eastAsia="Times New Roman"/>
                <w:b/>
                <w:bCs/>
                <w:szCs w:val="28"/>
                <w:lang w:val="it-IT"/>
              </w:rPr>
            </w:pPr>
          </w:p>
        </w:tc>
        <w:tc>
          <w:tcPr>
            <w:tcW w:w="4819" w:type="dxa"/>
            <w:tcBorders>
              <w:top w:val="single" w:sz="4" w:space="0" w:color="auto"/>
              <w:bottom w:val="single" w:sz="4" w:space="0" w:color="auto"/>
            </w:tcBorders>
          </w:tcPr>
          <w:p w14:paraId="6E3FB5CD" w14:textId="77777777" w:rsidR="00766D6A" w:rsidRPr="008631DC" w:rsidRDefault="00766D6A" w:rsidP="00766D6A">
            <w:pPr>
              <w:autoSpaceDE w:val="0"/>
              <w:autoSpaceDN w:val="0"/>
              <w:adjustRightInd w:val="0"/>
              <w:spacing w:before="120" w:after="120"/>
              <w:ind w:right="6" w:firstLine="38"/>
              <w:rPr>
                <w:b/>
                <w:lang w:val="nl-NL"/>
              </w:rPr>
            </w:pPr>
            <w:r w:rsidRPr="008631DC">
              <w:rPr>
                <w:b/>
                <w:lang w:val="nl-NL"/>
              </w:rPr>
              <w:t xml:space="preserve">Điều </w:t>
            </w:r>
            <w:r>
              <w:rPr>
                <w:b/>
                <w:lang w:val="nl-NL"/>
              </w:rPr>
              <w:t>3</w:t>
            </w:r>
            <w:r w:rsidRPr="008631DC">
              <w:rPr>
                <w:b/>
                <w:lang w:val="nl-NL"/>
              </w:rPr>
              <w:t>. Hiệu lực thi hành</w:t>
            </w:r>
          </w:p>
          <w:p w14:paraId="4673C1E1" w14:textId="1D2E70D6" w:rsidR="00766D6A" w:rsidRPr="00304232" w:rsidRDefault="00766D6A" w:rsidP="00766D6A">
            <w:pPr>
              <w:tabs>
                <w:tab w:val="right" w:leader="dot" w:pos="8640"/>
              </w:tabs>
              <w:spacing w:before="120" w:after="120"/>
              <w:ind w:right="36"/>
              <w:rPr>
                <w:color w:val="000000"/>
                <w:szCs w:val="28"/>
              </w:rPr>
            </w:pPr>
            <w:r w:rsidRPr="008631DC">
              <w:rPr>
                <w:lang w:val="nl-NL"/>
              </w:rPr>
              <w:t>Thông tư này có hiệu lực từ ngày       tháng      năm 2025.</w:t>
            </w:r>
          </w:p>
        </w:tc>
        <w:tc>
          <w:tcPr>
            <w:tcW w:w="2552" w:type="dxa"/>
            <w:tcBorders>
              <w:top w:val="single" w:sz="4" w:space="0" w:color="auto"/>
              <w:bottom w:val="single" w:sz="4" w:space="0" w:color="auto"/>
            </w:tcBorders>
          </w:tcPr>
          <w:p w14:paraId="61E1A43C" w14:textId="77777777" w:rsidR="00766D6A" w:rsidRPr="00C778E8" w:rsidRDefault="00766D6A" w:rsidP="00766D6A">
            <w:pPr>
              <w:spacing w:before="120" w:after="120"/>
              <w:ind w:right="0"/>
              <w:rPr>
                <w:noProof/>
              </w:rPr>
            </w:pPr>
          </w:p>
        </w:tc>
      </w:tr>
      <w:tr w:rsidR="00766D6A" w:rsidRPr="00C778E8" w14:paraId="03A796D4" w14:textId="77777777" w:rsidTr="00766D6A">
        <w:tc>
          <w:tcPr>
            <w:tcW w:w="6521" w:type="dxa"/>
            <w:tcBorders>
              <w:top w:val="single" w:sz="4" w:space="0" w:color="auto"/>
              <w:bottom w:val="single" w:sz="4" w:space="0" w:color="auto"/>
            </w:tcBorders>
          </w:tcPr>
          <w:p w14:paraId="5F834A99" w14:textId="77777777" w:rsidR="00766D6A" w:rsidRPr="00EF6CE8" w:rsidRDefault="00766D6A" w:rsidP="00766D6A">
            <w:pPr>
              <w:shd w:val="clear" w:color="auto" w:fill="FFFFFF"/>
              <w:spacing w:before="120" w:after="120"/>
              <w:ind w:right="0" w:firstLine="40"/>
              <w:rPr>
                <w:rFonts w:eastAsia="Times New Roman"/>
                <w:b/>
                <w:bCs/>
                <w:szCs w:val="28"/>
                <w:lang w:val="it-IT"/>
              </w:rPr>
            </w:pPr>
          </w:p>
        </w:tc>
        <w:tc>
          <w:tcPr>
            <w:tcW w:w="4819" w:type="dxa"/>
            <w:tcBorders>
              <w:top w:val="single" w:sz="4" w:space="0" w:color="auto"/>
              <w:bottom w:val="single" w:sz="4" w:space="0" w:color="auto"/>
            </w:tcBorders>
          </w:tcPr>
          <w:p w14:paraId="4F520301" w14:textId="77777777" w:rsidR="00766D6A" w:rsidRPr="008631DC" w:rsidRDefault="00766D6A" w:rsidP="00766D6A">
            <w:pPr>
              <w:autoSpaceDE w:val="0"/>
              <w:autoSpaceDN w:val="0"/>
              <w:adjustRightInd w:val="0"/>
              <w:spacing w:before="120" w:after="120"/>
              <w:ind w:right="6" w:firstLine="38"/>
              <w:rPr>
                <w:b/>
                <w:bCs/>
                <w:lang w:val="nl-NL"/>
              </w:rPr>
            </w:pPr>
            <w:r w:rsidRPr="008631DC">
              <w:rPr>
                <w:b/>
                <w:bCs/>
                <w:lang w:val="nl-NL"/>
              </w:rPr>
              <w:t xml:space="preserve">Điều </w:t>
            </w:r>
            <w:r>
              <w:rPr>
                <w:b/>
                <w:bCs/>
                <w:lang w:val="nl-NL"/>
              </w:rPr>
              <w:t>4</w:t>
            </w:r>
            <w:r w:rsidRPr="008631DC">
              <w:rPr>
                <w:b/>
                <w:bCs/>
                <w:lang w:val="nl-NL"/>
              </w:rPr>
              <w:t>. Tổ chức thực hiện</w:t>
            </w:r>
          </w:p>
          <w:p w14:paraId="4AD1A693" w14:textId="184A1BDA" w:rsidR="00766D6A" w:rsidRPr="008631DC" w:rsidRDefault="00766D6A" w:rsidP="00766D6A">
            <w:pPr>
              <w:autoSpaceDE w:val="0"/>
              <w:autoSpaceDN w:val="0"/>
              <w:adjustRightInd w:val="0"/>
              <w:spacing w:before="120" w:after="120"/>
              <w:ind w:right="6" w:firstLine="38"/>
              <w:rPr>
                <w:b/>
                <w:lang w:val="nl-NL"/>
              </w:rPr>
            </w:pPr>
            <w:r w:rsidRPr="008631DC">
              <w:rPr>
                <w:lang w:val="nl-NL"/>
              </w:rPr>
              <w:t xml:space="preserve">Thủ trưởng đơn vị thuộc Ngân hàng Nhà nước Việt Nam, tổ chức tín dụng, chi nhánh ngân hàng nước ngoài, văn phòng đại diện tại Việt Nam của tổ chức tín dụng nước ngoài, </w:t>
            </w:r>
            <w:r w:rsidRPr="008631DC">
              <w:rPr>
                <w:bCs/>
              </w:rPr>
              <w:t>tổ chức nước ngoài khác có hoạt động ngân hàng</w:t>
            </w:r>
            <w:r w:rsidRPr="008631DC">
              <w:rPr>
                <w:lang w:val="nl-NL"/>
              </w:rPr>
              <w:t xml:space="preserve"> và các tổ chức, cá nhân liên quan chịu trách nhiệm thực hiện Thông tư này./.</w:t>
            </w:r>
          </w:p>
        </w:tc>
        <w:tc>
          <w:tcPr>
            <w:tcW w:w="2552" w:type="dxa"/>
            <w:tcBorders>
              <w:top w:val="single" w:sz="4" w:space="0" w:color="auto"/>
              <w:bottom w:val="single" w:sz="4" w:space="0" w:color="auto"/>
            </w:tcBorders>
          </w:tcPr>
          <w:p w14:paraId="67F02AD2" w14:textId="77777777" w:rsidR="00766D6A" w:rsidRPr="00C778E8" w:rsidRDefault="00766D6A" w:rsidP="00766D6A">
            <w:pPr>
              <w:spacing w:before="120" w:after="120"/>
              <w:ind w:right="0"/>
              <w:rPr>
                <w:noProof/>
              </w:rPr>
            </w:pPr>
          </w:p>
        </w:tc>
      </w:tr>
    </w:tbl>
    <w:p w14:paraId="1DDDA143" w14:textId="77777777" w:rsidR="005369E4" w:rsidRPr="005C1290" w:rsidRDefault="005369E4" w:rsidP="00E61A23">
      <w:pPr>
        <w:spacing w:before="120" w:after="120"/>
        <w:jc w:val="both"/>
        <w:rPr>
          <w:sz w:val="28"/>
          <w:szCs w:val="28"/>
          <w:lang w:val="vi-VN"/>
        </w:rPr>
      </w:pPr>
    </w:p>
    <w:sectPr w:rsidR="005369E4" w:rsidRPr="005C1290" w:rsidSect="005E0959">
      <w:headerReference w:type="default" r:id="rId12"/>
      <w:pgSz w:w="16839" w:h="11907" w:orient="landscape" w:code="9"/>
      <w:pgMar w:top="1134" w:right="1104" w:bottom="1134"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A6E39" w14:textId="77777777" w:rsidR="003E538A" w:rsidRDefault="003E538A" w:rsidP="006B3B68">
      <w:r>
        <w:separator/>
      </w:r>
    </w:p>
  </w:endnote>
  <w:endnote w:type="continuationSeparator" w:id="0">
    <w:p w14:paraId="6FC95D4F" w14:textId="77777777" w:rsidR="003E538A" w:rsidRDefault="003E538A" w:rsidP="006B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C96BF" w14:textId="77777777" w:rsidR="003E538A" w:rsidRDefault="003E538A" w:rsidP="006B3B68">
      <w:r>
        <w:separator/>
      </w:r>
    </w:p>
  </w:footnote>
  <w:footnote w:type="continuationSeparator" w:id="0">
    <w:p w14:paraId="4E48B1BB" w14:textId="77777777" w:rsidR="003E538A" w:rsidRDefault="003E538A" w:rsidP="006B3B68">
      <w:r>
        <w:continuationSeparator/>
      </w:r>
    </w:p>
  </w:footnote>
  <w:footnote w:id="1">
    <w:p w14:paraId="4F0F262B" w14:textId="77777777" w:rsidR="0089790B" w:rsidRPr="00DE51D2" w:rsidRDefault="0089790B" w:rsidP="0089790B">
      <w:pPr>
        <w:widowControl w:val="0"/>
        <w:ind w:right="0"/>
        <w:jc w:val="both"/>
        <w:rPr>
          <w:sz w:val="20"/>
          <w:szCs w:val="20"/>
        </w:rPr>
      </w:pPr>
      <w:r>
        <w:rPr>
          <w:rStyle w:val="FootnoteReference"/>
        </w:rPr>
        <w:footnoteRef/>
      </w:r>
      <w:r>
        <w:t xml:space="preserve"> </w:t>
      </w:r>
      <w:r w:rsidRPr="00DE51D2">
        <w:rPr>
          <w:rFonts w:eastAsia="Times New Roman"/>
          <w:sz w:val="20"/>
          <w:szCs w:val="20"/>
        </w:rPr>
        <w:t>Ngày 24/02/2025, Thống đốc NHNN đã ban hành các Quyết định quy định chức năng, nhiệm vụ, quyền hạn và cơ cấu tổ chức của các đơn vị thuộc NHNN; trong đó có NHNN chi nhánh tại các Khu vực (từ Quyết định số 301/QĐ-NHNN đến Quyết định số 315/QĐ-NHNN).</w:t>
      </w:r>
    </w:p>
    <w:p w14:paraId="25F86033" w14:textId="4A4997A6" w:rsidR="0089790B" w:rsidRDefault="0089790B">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660F6" w14:textId="236AAF81" w:rsidR="00540A85" w:rsidRDefault="00540A85">
    <w:pPr>
      <w:pStyle w:val="Header"/>
      <w:jc w:val="center"/>
    </w:pPr>
    <w:r>
      <w:fldChar w:fldCharType="begin"/>
    </w:r>
    <w:r>
      <w:instrText xml:space="preserve"> PAGE   \* MERGEFORMAT </w:instrText>
    </w:r>
    <w:r>
      <w:fldChar w:fldCharType="separate"/>
    </w:r>
    <w:r w:rsidR="00314D93">
      <w:rPr>
        <w:noProof/>
      </w:rPr>
      <w:t>16</w:t>
    </w:r>
    <w:r>
      <w:rPr>
        <w:noProof/>
      </w:rPr>
      <w:fldChar w:fldCharType="end"/>
    </w:r>
  </w:p>
  <w:p w14:paraId="0632798A" w14:textId="77777777" w:rsidR="00540A85" w:rsidRDefault="00540A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165"/>
    <w:multiLevelType w:val="hybridMultilevel"/>
    <w:tmpl w:val="4C68B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D4ED3"/>
    <w:multiLevelType w:val="hybridMultilevel"/>
    <w:tmpl w:val="2D162D06"/>
    <w:lvl w:ilvl="0" w:tplc="1018BE8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624F8"/>
    <w:multiLevelType w:val="hybridMultilevel"/>
    <w:tmpl w:val="7E423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C8037C"/>
    <w:multiLevelType w:val="hybridMultilevel"/>
    <w:tmpl w:val="A928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544556"/>
    <w:multiLevelType w:val="hybridMultilevel"/>
    <w:tmpl w:val="F30EE6E0"/>
    <w:lvl w:ilvl="0" w:tplc="38EE5E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EE"/>
    <w:rsid w:val="000001E3"/>
    <w:rsid w:val="000006C6"/>
    <w:rsid w:val="00000BB5"/>
    <w:rsid w:val="00001078"/>
    <w:rsid w:val="000030E6"/>
    <w:rsid w:val="0000500D"/>
    <w:rsid w:val="00006650"/>
    <w:rsid w:val="000069C5"/>
    <w:rsid w:val="00010214"/>
    <w:rsid w:val="00010967"/>
    <w:rsid w:val="00011070"/>
    <w:rsid w:val="000121F8"/>
    <w:rsid w:val="00012A79"/>
    <w:rsid w:val="00013ED8"/>
    <w:rsid w:val="000153CE"/>
    <w:rsid w:val="00015463"/>
    <w:rsid w:val="000154E3"/>
    <w:rsid w:val="00015DE0"/>
    <w:rsid w:val="0001694D"/>
    <w:rsid w:val="00017165"/>
    <w:rsid w:val="000171DC"/>
    <w:rsid w:val="000202B9"/>
    <w:rsid w:val="00020F7A"/>
    <w:rsid w:val="00021CA0"/>
    <w:rsid w:val="00021D7E"/>
    <w:rsid w:val="00022773"/>
    <w:rsid w:val="0002338B"/>
    <w:rsid w:val="0002408D"/>
    <w:rsid w:val="000249CC"/>
    <w:rsid w:val="000254D6"/>
    <w:rsid w:val="00025C24"/>
    <w:rsid w:val="00026A19"/>
    <w:rsid w:val="0002792F"/>
    <w:rsid w:val="000305C8"/>
    <w:rsid w:val="00030779"/>
    <w:rsid w:val="00030EC1"/>
    <w:rsid w:val="00030EE6"/>
    <w:rsid w:val="00032B04"/>
    <w:rsid w:val="00034045"/>
    <w:rsid w:val="00034EB9"/>
    <w:rsid w:val="000355DD"/>
    <w:rsid w:val="000374BD"/>
    <w:rsid w:val="00040682"/>
    <w:rsid w:val="00040B41"/>
    <w:rsid w:val="00044415"/>
    <w:rsid w:val="00045606"/>
    <w:rsid w:val="00045B1D"/>
    <w:rsid w:val="00045F9C"/>
    <w:rsid w:val="000460FA"/>
    <w:rsid w:val="000522B2"/>
    <w:rsid w:val="000553CD"/>
    <w:rsid w:val="0005597A"/>
    <w:rsid w:val="00056191"/>
    <w:rsid w:val="00057FAD"/>
    <w:rsid w:val="00061065"/>
    <w:rsid w:val="000627F3"/>
    <w:rsid w:val="00063AD3"/>
    <w:rsid w:val="0006433A"/>
    <w:rsid w:val="00066EE3"/>
    <w:rsid w:val="000676CB"/>
    <w:rsid w:val="00071220"/>
    <w:rsid w:val="00071852"/>
    <w:rsid w:val="000724B4"/>
    <w:rsid w:val="000725D4"/>
    <w:rsid w:val="0007261F"/>
    <w:rsid w:val="00074F0F"/>
    <w:rsid w:val="00075790"/>
    <w:rsid w:val="000762EA"/>
    <w:rsid w:val="00077A11"/>
    <w:rsid w:val="00077AB9"/>
    <w:rsid w:val="0008117A"/>
    <w:rsid w:val="00081B4C"/>
    <w:rsid w:val="00082A02"/>
    <w:rsid w:val="00084D95"/>
    <w:rsid w:val="00084F21"/>
    <w:rsid w:val="00085703"/>
    <w:rsid w:val="000857F9"/>
    <w:rsid w:val="000860A6"/>
    <w:rsid w:val="0008654B"/>
    <w:rsid w:val="000870D3"/>
    <w:rsid w:val="00087AFA"/>
    <w:rsid w:val="00087CE9"/>
    <w:rsid w:val="00090126"/>
    <w:rsid w:val="000907FD"/>
    <w:rsid w:val="00090BDD"/>
    <w:rsid w:val="0009109D"/>
    <w:rsid w:val="0009287C"/>
    <w:rsid w:val="000938A3"/>
    <w:rsid w:val="000A1543"/>
    <w:rsid w:val="000A2A27"/>
    <w:rsid w:val="000A3D04"/>
    <w:rsid w:val="000A42EC"/>
    <w:rsid w:val="000A7708"/>
    <w:rsid w:val="000A7EE5"/>
    <w:rsid w:val="000B3F99"/>
    <w:rsid w:val="000B430E"/>
    <w:rsid w:val="000B45B8"/>
    <w:rsid w:val="000B46F1"/>
    <w:rsid w:val="000B4E65"/>
    <w:rsid w:val="000B52C5"/>
    <w:rsid w:val="000B5949"/>
    <w:rsid w:val="000B6184"/>
    <w:rsid w:val="000B6D43"/>
    <w:rsid w:val="000B7DFC"/>
    <w:rsid w:val="000C0E0A"/>
    <w:rsid w:val="000C2155"/>
    <w:rsid w:val="000C312D"/>
    <w:rsid w:val="000C327C"/>
    <w:rsid w:val="000C3CC1"/>
    <w:rsid w:val="000C4B3D"/>
    <w:rsid w:val="000C52A5"/>
    <w:rsid w:val="000C58B1"/>
    <w:rsid w:val="000C5A4B"/>
    <w:rsid w:val="000C6232"/>
    <w:rsid w:val="000C63AF"/>
    <w:rsid w:val="000C672F"/>
    <w:rsid w:val="000C770E"/>
    <w:rsid w:val="000C7A79"/>
    <w:rsid w:val="000C7EB5"/>
    <w:rsid w:val="000C7FA0"/>
    <w:rsid w:val="000D281F"/>
    <w:rsid w:val="000D3902"/>
    <w:rsid w:val="000D3B48"/>
    <w:rsid w:val="000D4102"/>
    <w:rsid w:val="000D4A86"/>
    <w:rsid w:val="000D633E"/>
    <w:rsid w:val="000D799E"/>
    <w:rsid w:val="000E0AEA"/>
    <w:rsid w:val="000E28CD"/>
    <w:rsid w:val="000E2A25"/>
    <w:rsid w:val="000E4609"/>
    <w:rsid w:val="000E569B"/>
    <w:rsid w:val="000E6246"/>
    <w:rsid w:val="000E671F"/>
    <w:rsid w:val="000E6B70"/>
    <w:rsid w:val="000E7517"/>
    <w:rsid w:val="000E7E04"/>
    <w:rsid w:val="000E7E3B"/>
    <w:rsid w:val="000E7EAA"/>
    <w:rsid w:val="000F0EC8"/>
    <w:rsid w:val="000F1388"/>
    <w:rsid w:val="000F52B1"/>
    <w:rsid w:val="001006C8"/>
    <w:rsid w:val="00101446"/>
    <w:rsid w:val="00101937"/>
    <w:rsid w:val="001031BB"/>
    <w:rsid w:val="00103E97"/>
    <w:rsid w:val="001052D0"/>
    <w:rsid w:val="00107A82"/>
    <w:rsid w:val="00112D04"/>
    <w:rsid w:val="00113BFF"/>
    <w:rsid w:val="00115709"/>
    <w:rsid w:val="001211ED"/>
    <w:rsid w:val="0012136C"/>
    <w:rsid w:val="00121D98"/>
    <w:rsid w:val="001222BC"/>
    <w:rsid w:val="0012296B"/>
    <w:rsid w:val="00122B9F"/>
    <w:rsid w:val="00122D12"/>
    <w:rsid w:val="0012477E"/>
    <w:rsid w:val="001264C3"/>
    <w:rsid w:val="0013037D"/>
    <w:rsid w:val="001316F6"/>
    <w:rsid w:val="0013261B"/>
    <w:rsid w:val="00132BF8"/>
    <w:rsid w:val="001334EC"/>
    <w:rsid w:val="00133570"/>
    <w:rsid w:val="0013362E"/>
    <w:rsid w:val="001342A7"/>
    <w:rsid w:val="001359A8"/>
    <w:rsid w:val="0014227A"/>
    <w:rsid w:val="00143CBB"/>
    <w:rsid w:val="0014485E"/>
    <w:rsid w:val="0014497E"/>
    <w:rsid w:val="00145AC2"/>
    <w:rsid w:val="001470A2"/>
    <w:rsid w:val="00151D20"/>
    <w:rsid w:val="00151DFB"/>
    <w:rsid w:val="00152129"/>
    <w:rsid w:val="001526CE"/>
    <w:rsid w:val="001544F7"/>
    <w:rsid w:val="001553A4"/>
    <w:rsid w:val="00155751"/>
    <w:rsid w:val="0015628E"/>
    <w:rsid w:val="00156CB8"/>
    <w:rsid w:val="00156D75"/>
    <w:rsid w:val="001577C7"/>
    <w:rsid w:val="00157823"/>
    <w:rsid w:val="001602D4"/>
    <w:rsid w:val="001608F3"/>
    <w:rsid w:val="00160D9F"/>
    <w:rsid w:val="001629C5"/>
    <w:rsid w:val="00164C76"/>
    <w:rsid w:val="00165209"/>
    <w:rsid w:val="001656AE"/>
    <w:rsid w:val="001656E0"/>
    <w:rsid w:val="0016613D"/>
    <w:rsid w:val="00171167"/>
    <w:rsid w:val="001721B1"/>
    <w:rsid w:val="00176E75"/>
    <w:rsid w:val="00181551"/>
    <w:rsid w:val="001832D5"/>
    <w:rsid w:val="00183838"/>
    <w:rsid w:val="001845A5"/>
    <w:rsid w:val="00184CCB"/>
    <w:rsid w:val="00184D0C"/>
    <w:rsid w:val="0018597C"/>
    <w:rsid w:val="00185B33"/>
    <w:rsid w:val="0018614C"/>
    <w:rsid w:val="001873E7"/>
    <w:rsid w:val="001903A9"/>
    <w:rsid w:val="00190E7A"/>
    <w:rsid w:val="00191AE0"/>
    <w:rsid w:val="0019418B"/>
    <w:rsid w:val="001944CE"/>
    <w:rsid w:val="00197532"/>
    <w:rsid w:val="001A149E"/>
    <w:rsid w:val="001A489E"/>
    <w:rsid w:val="001A48A7"/>
    <w:rsid w:val="001B0E56"/>
    <w:rsid w:val="001B1318"/>
    <w:rsid w:val="001B1A80"/>
    <w:rsid w:val="001B3C04"/>
    <w:rsid w:val="001B44A9"/>
    <w:rsid w:val="001B5517"/>
    <w:rsid w:val="001B7537"/>
    <w:rsid w:val="001B777B"/>
    <w:rsid w:val="001C1ACD"/>
    <w:rsid w:val="001C1B15"/>
    <w:rsid w:val="001C2333"/>
    <w:rsid w:val="001C344D"/>
    <w:rsid w:val="001C549D"/>
    <w:rsid w:val="001C6F34"/>
    <w:rsid w:val="001D1A95"/>
    <w:rsid w:val="001D328A"/>
    <w:rsid w:val="001D3708"/>
    <w:rsid w:val="001D4740"/>
    <w:rsid w:val="001D52E8"/>
    <w:rsid w:val="001D5556"/>
    <w:rsid w:val="001D76BD"/>
    <w:rsid w:val="001D7855"/>
    <w:rsid w:val="001E054F"/>
    <w:rsid w:val="001E1069"/>
    <w:rsid w:val="001E2D74"/>
    <w:rsid w:val="001E33E4"/>
    <w:rsid w:val="001E41A4"/>
    <w:rsid w:val="001E4E39"/>
    <w:rsid w:val="001E500A"/>
    <w:rsid w:val="001E7BBD"/>
    <w:rsid w:val="001F0CC7"/>
    <w:rsid w:val="001F1D27"/>
    <w:rsid w:val="001F201C"/>
    <w:rsid w:val="001F5103"/>
    <w:rsid w:val="001F5C67"/>
    <w:rsid w:val="001F60E2"/>
    <w:rsid w:val="001F659B"/>
    <w:rsid w:val="001F6836"/>
    <w:rsid w:val="001F6BE0"/>
    <w:rsid w:val="001F6DBB"/>
    <w:rsid w:val="001F751E"/>
    <w:rsid w:val="001F7A53"/>
    <w:rsid w:val="001F7BB8"/>
    <w:rsid w:val="001F7F3A"/>
    <w:rsid w:val="00200504"/>
    <w:rsid w:val="00200EF7"/>
    <w:rsid w:val="00201684"/>
    <w:rsid w:val="00201720"/>
    <w:rsid w:val="002024AB"/>
    <w:rsid w:val="00202665"/>
    <w:rsid w:val="002058C3"/>
    <w:rsid w:val="00205ACC"/>
    <w:rsid w:val="002077CF"/>
    <w:rsid w:val="00207F44"/>
    <w:rsid w:val="00210384"/>
    <w:rsid w:val="002116EC"/>
    <w:rsid w:val="00212A59"/>
    <w:rsid w:val="00213A04"/>
    <w:rsid w:val="00214248"/>
    <w:rsid w:val="00214C8F"/>
    <w:rsid w:val="00216210"/>
    <w:rsid w:val="0022095E"/>
    <w:rsid w:val="00221EFB"/>
    <w:rsid w:val="00221FFE"/>
    <w:rsid w:val="002225A4"/>
    <w:rsid w:val="00222941"/>
    <w:rsid w:val="00223095"/>
    <w:rsid w:val="00224881"/>
    <w:rsid w:val="00225CB4"/>
    <w:rsid w:val="00231A3E"/>
    <w:rsid w:val="002326F2"/>
    <w:rsid w:val="002333D4"/>
    <w:rsid w:val="00233576"/>
    <w:rsid w:val="00234080"/>
    <w:rsid w:val="00234BB8"/>
    <w:rsid w:val="0023626C"/>
    <w:rsid w:val="0023667D"/>
    <w:rsid w:val="002373D3"/>
    <w:rsid w:val="00240659"/>
    <w:rsid w:val="00241F95"/>
    <w:rsid w:val="002422CB"/>
    <w:rsid w:val="00246045"/>
    <w:rsid w:val="0024672E"/>
    <w:rsid w:val="00246D16"/>
    <w:rsid w:val="002472A8"/>
    <w:rsid w:val="0025069F"/>
    <w:rsid w:val="002529AE"/>
    <w:rsid w:val="0025435D"/>
    <w:rsid w:val="00254CC3"/>
    <w:rsid w:val="0025569A"/>
    <w:rsid w:val="00256BE7"/>
    <w:rsid w:val="00262751"/>
    <w:rsid w:val="0026382A"/>
    <w:rsid w:val="00264E94"/>
    <w:rsid w:val="0026533C"/>
    <w:rsid w:val="00267A37"/>
    <w:rsid w:val="00267A92"/>
    <w:rsid w:val="00270D76"/>
    <w:rsid w:val="002718F6"/>
    <w:rsid w:val="0027515F"/>
    <w:rsid w:val="002761B5"/>
    <w:rsid w:val="00277976"/>
    <w:rsid w:val="00280022"/>
    <w:rsid w:val="00280525"/>
    <w:rsid w:val="00280739"/>
    <w:rsid w:val="00280867"/>
    <w:rsid w:val="00281985"/>
    <w:rsid w:val="00281ACF"/>
    <w:rsid w:val="00282CF0"/>
    <w:rsid w:val="00282F2F"/>
    <w:rsid w:val="00283D49"/>
    <w:rsid w:val="00283F33"/>
    <w:rsid w:val="0028597F"/>
    <w:rsid w:val="00285E8B"/>
    <w:rsid w:val="00287DA3"/>
    <w:rsid w:val="002902DD"/>
    <w:rsid w:val="00291106"/>
    <w:rsid w:val="0029149A"/>
    <w:rsid w:val="002956D0"/>
    <w:rsid w:val="002957D8"/>
    <w:rsid w:val="00296681"/>
    <w:rsid w:val="002968FA"/>
    <w:rsid w:val="002A18E9"/>
    <w:rsid w:val="002A202A"/>
    <w:rsid w:val="002A274F"/>
    <w:rsid w:val="002A41FF"/>
    <w:rsid w:val="002A4D34"/>
    <w:rsid w:val="002A5E33"/>
    <w:rsid w:val="002A6899"/>
    <w:rsid w:val="002B0208"/>
    <w:rsid w:val="002B1CBF"/>
    <w:rsid w:val="002B2A94"/>
    <w:rsid w:val="002B39DF"/>
    <w:rsid w:val="002B4998"/>
    <w:rsid w:val="002B4FCF"/>
    <w:rsid w:val="002B57AA"/>
    <w:rsid w:val="002B68B0"/>
    <w:rsid w:val="002C20C0"/>
    <w:rsid w:val="002C28B4"/>
    <w:rsid w:val="002C29F0"/>
    <w:rsid w:val="002C5795"/>
    <w:rsid w:val="002C5CA8"/>
    <w:rsid w:val="002C7094"/>
    <w:rsid w:val="002D0A9D"/>
    <w:rsid w:val="002D1299"/>
    <w:rsid w:val="002D17A7"/>
    <w:rsid w:val="002D17DD"/>
    <w:rsid w:val="002D1A80"/>
    <w:rsid w:val="002D1E90"/>
    <w:rsid w:val="002D2E24"/>
    <w:rsid w:val="002D474E"/>
    <w:rsid w:val="002D4E9F"/>
    <w:rsid w:val="002D5E3A"/>
    <w:rsid w:val="002D6416"/>
    <w:rsid w:val="002D71E3"/>
    <w:rsid w:val="002D7ACC"/>
    <w:rsid w:val="002E29E5"/>
    <w:rsid w:val="002E30FA"/>
    <w:rsid w:val="002E4DB8"/>
    <w:rsid w:val="002E50B3"/>
    <w:rsid w:val="002E65C0"/>
    <w:rsid w:val="002E6854"/>
    <w:rsid w:val="002E6BC0"/>
    <w:rsid w:val="002E7067"/>
    <w:rsid w:val="002E7EF5"/>
    <w:rsid w:val="002F1EE6"/>
    <w:rsid w:val="002F307B"/>
    <w:rsid w:val="002F5607"/>
    <w:rsid w:val="002F69B4"/>
    <w:rsid w:val="0030006B"/>
    <w:rsid w:val="00301696"/>
    <w:rsid w:val="00304B7E"/>
    <w:rsid w:val="003054E3"/>
    <w:rsid w:val="00305D7A"/>
    <w:rsid w:val="00305FED"/>
    <w:rsid w:val="003073CF"/>
    <w:rsid w:val="00307AB9"/>
    <w:rsid w:val="003101C5"/>
    <w:rsid w:val="00310E53"/>
    <w:rsid w:val="003121B6"/>
    <w:rsid w:val="00313931"/>
    <w:rsid w:val="00313A69"/>
    <w:rsid w:val="00313D95"/>
    <w:rsid w:val="00314D93"/>
    <w:rsid w:val="00315211"/>
    <w:rsid w:val="00316516"/>
    <w:rsid w:val="00320398"/>
    <w:rsid w:val="003204E7"/>
    <w:rsid w:val="00320C53"/>
    <w:rsid w:val="00320CB4"/>
    <w:rsid w:val="00320FB1"/>
    <w:rsid w:val="0032289F"/>
    <w:rsid w:val="00323F88"/>
    <w:rsid w:val="00324FDC"/>
    <w:rsid w:val="00325526"/>
    <w:rsid w:val="003273CD"/>
    <w:rsid w:val="00327FA8"/>
    <w:rsid w:val="003301A6"/>
    <w:rsid w:val="003312D9"/>
    <w:rsid w:val="00332C67"/>
    <w:rsid w:val="00333FD4"/>
    <w:rsid w:val="0033506F"/>
    <w:rsid w:val="00335F90"/>
    <w:rsid w:val="00336591"/>
    <w:rsid w:val="003372E0"/>
    <w:rsid w:val="003377F7"/>
    <w:rsid w:val="00337989"/>
    <w:rsid w:val="00337C8C"/>
    <w:rsid w:val="00342162"/>
    <w:rsid w:val="003441BA"/>
    <w:rsid w:val="00344A9A"/>
    <w:rsid w:val="00346F5D"/>
    <w:rsid w:val="00350171"/>
    <w:rsid w:val="003535F2"/>
    <w:rsid w:val="00353F60"/>
    <w:rsid w:val="00354144"/>
    <w:rsid w:val="003554D5"/>
    <w:rsid w:val="003560C1"/>
    <w:rsid w:val="003565BC"/>
    <w:rsid w:val="0035689A"/>
    <w:rsid w:val="00357217"/>
    <w:rsid w:val="003573B2"/>
    <w:rsid w:val="0036095A"/>
    <w:rsid w:val="00362B51"/>
    <w:rsid w:val="003646F2"/>
    <w:rsid w:val="0036479B"/>
    <w:rsid w:val="003662EA"/>
    <w:rsid w:val="00370C46"/>
    <w:rsid w:val="00372463"/>
    <w:rsid w:val="00372D40"/>
    <w:rsid w:val="00375FB1"/>
    <w:rsid w:val="00380DCD"/>
    <w:rsid w:val="0038381E"/>
    <w:rsid w:val="0038435F"/>
    <w:rsid w:val="00384464"/>
    <w:rsid w:val="003854B3"/>
    <w:rsid w:val="003873AF"/>
    <w:rsid w:val="00391080"/>
    <w:rsid w:val="00392E9B"/>
    <w:rsid w:val="00393E86"/>
    <w:rsid w:val="0039440E"/>
    <w:rsid w:val="003946F7"/>
    <w:rsid w:val="00394979"/>
    <w:rsid w:val="00394AAF"/>
    <w:rsid w:val="00395585"/>
    <w:rsid w:val="003961C3"/>
    <w:rsid w:val="00396473"/>
    <w:rsid w:val="00397828"/>
    <w:rsid w:val="003A0DAB"/>
    <w:rsid w:val="003A0F6E"/>
    <w:rsid w:val="003A2757"/>
    <w:rsid w:val="003A5E52"/>
    <w:rsid w:val="003A5F4D"/>
    <w:rsid w:val="003A6085"/>
    <w:rsid w:val="003A64D2"/>
    <w:rsid w:val="003A7926"/>
    <w:rsid w:val="003B0D0E"/>
    <w:rsid w:val="003B5096"/>
    <w:rsid w:val="003B7EE6"/>
    <w:rsid w:val="003C0260"/>
    <w:rsid w:val="003C0435"/>
    <w:rsid w:val="003C1949"/>
    <w:rsid w:val="003C2064"/>
    <w:rsid w:val="003C2CF4"/>
    <w:rsid w:val="003C57AC"/>
    <w:rsid w:val="003C66EC"/>
    <w:rsid w:val="003C6E6E"/>
    <w:rsid w:val="003C7D36"/>
    <w:rsid w:val="003D1973"/>
    <w:rsid w:val="003D1E02"/>
    <w:rsid w:val="003D1E8E"/>
    <w:rsid w:val="003D2229"/>
    <w:rsid w:val="003D3804"/>
    <w:rsid w:val="003D3DB8"/>
    <w:rsid w:val="003D4DB9"/>
    <w:rsid w:val="003D722D"/>
    <w:rsid w:val="003E1C02"/>
    <w:rsid w:val="003E20AE"/>
    <w:rsid w:val="003E234E"/>
    <w:rsid w:val="003E2936"/>
    <w:rsid w:val="003E3F7E"/>
    <w:rsid w:val="003E4908"/>
    <w:rsid w:val="003E4B86"/>
    <w:rsid w:val="003E538A"/>
    <w:rsid w:val="003E5A35"/>
    <w:rsid w:val="003E6EFB"/>
    <w:rsid w:val="003E78EC"/>
    <w:rsid w:val="003E7F94"/>
    <w:rsid w:val="003F0254"/>
    <w:rsid w:val="003F028E"/>
    <w:rsid w:val="003F0345"/>
    <w:rsid w:val="003F0AEE"/>
    <w:rsid w:val="003F29BD"/>
    <w:rsid w:val="003F31A8"/>
    <w:rsid w:val="003F35C2"/>
    <w:rsid w:val="003F644A"/>
    <w:rsid w:val="003F7360"/>
    <w:rsid w:val="00400255"/>
    <w:rsid w:val="00400E78"/>
    <w:rsid w:val="00401424"/>
    <w:rsid w:val="00401C52"/>
    <w:rsid w:val="0040304E"/>
    <w:rsid w:val="0040395E"/>
    <w:rsid w:val="00403BAC"/>
    <w:rsid w:val="00403C3D"/>
    <w:rsid w:val="004053AC"/>
    <w:rsid w:val="00406842"/>
    <w:rsid w:val="00407FBB"/>
    <w:rsid w:val="00410766"/>
    <w:rsid w:val="00412135"/>
    <w:rsid w:val="00412692"/>
    <w:rsid w:val="00414A50"/>
    <w:rsid w:val="00415943"/>
    <w:rsid w:val="004159ED"/>
    <w:rsid w:val="0041674A"/>
    <w:rsid w:val="0042033B"/>
    <w:rsid w:val="0042122E"/>
    <w:rsid w:val="00421C66"/>
    <w:rsid w:val="004228E6"/>
    <w:rsid w:val="00423545"/>
    <w:rsid w:val="00424614"/>
    <w:rsid w:val="00424825"/>
    <w:rsid w:val="00426037"/>
    <w:rsid w:val="00426856"/>
    <w:rsid w:val="0042700E"/>
    <w:rsid w:val="00427025"/>
    <w:rsid w:val="00427395"/>
    <w:rsid w:val="004304FA"/>
    <w:rsid w:val="00431C12"/>
    <w:rsid w:val="00433618"/>
    <w:rsid w:val="00434734"/>
    <w:rsid w:val="004409FB"/>
    <w:rsid w:val="0044276A"/>
    <w:rsid w:val="00444213"/>
    <w:rsid w:val="004468A0"/>
    <w:rsid w:val="00447989"/>
    <w:rsid w:val="00450407"/>
    <w:rsid w:val="004505AB"/>
    <w:rsid w:val="004506EA"/>
    <w:rsid w:val="00450B29"/>
    <w:rsid w:val="00450D22"/>
    <w:rsid w:val="00452F1F"/>
    <w:rsid w:val="0045410A"/>
    <w:rsid w:val="00454E58"/>
    <w:rsid w:val="00455956"/>
    <w:rsid w:val="00456798"/>
    <w:rsid w:val="00460055"/>
    <w:rsid w:val="00460C53"/>
    <w:rsid w:val="004618B7"/>
    <w:rsid w:val="00461DD8"/>
    <w:rsid w:val="00463690"/>
    <w:rsid w:val="0046482B"/>
    <w:rsid w:val="00465306"/>
    <w:rsid w:val="00465515"/>
    <w:rsid w:val="00465B17"/>
    <w:rsid w:val="00465EF4"/>
    <w:rsid w:val="00466007"/>
    <w:rsid w:val="0047033C"/>
    <w:rsid w:val="00470D04"/>
    <w:rsid w:val="00470E18"/>
    <w:rsid w:val="00471297"/>
    <w:rsid w:val="00473911"/>
    <w:rsid w:val="00473B81"/>
    <w:rsid w:val="00475588"/>
    <w:rsid w:val="00480486"/>
    <w:rsid w:val="004807FD"/>
    <w:rsid w:val="004814C0"/>
    <w:rsid w:val="00481F88"/>
    <w:rsid w:val="00483054"/>
    <w:rsid w:val="00483218"/>
    <w:rsid w:val="00485FFC"/>
    <w:rsid w:val="004864D2"/>
    <w:rsid w:val="0048780A"/>
    <w:rsid w:val="0049046A"/>
    <w:rsid w:val="00490AE0"/>
    <w:rsid w:val="00491ED8"/>
    <w:rsid w:val="0049279B"/>
    <w:rsid w:val="004929B5"/>
    <w:rsid w:val="00493444"/>
    <w:rsid w:val="00493463"/>
    <w:rsid w:val="00494D95"/>
    <w:rsid w:val="00495AB6"/>
    <w:rsid w:val="00496663"/>
    <w:rsid w:val="00497340"/>
    <w:rsid w:val="004973B8"/>
    <w:rsid w:val="00497DEA"/>
    <w:rsid w:val="004A17DD"/>
    <w:rsid w:val="004A2A53"/>
    <w:rsid w:val="004A2C95"/>
    <w:rsid w:val="004A31CA"/>
    <w:rsid w:val="004A35CB"/>
    <w:rsid w:val="004A3D57"/>
    <w:rsid w:val="004A444D"/>
    <w:rsid w:val="004A54AB"/>
    <w:rsid w:val="004B01F0"/>
    <w:rsid w:val="004B03F8"/>
    <w:rsid w:val="004B17D0"/>
    <w:rsid w:val="004B181C"/>
    <w:rsid w:val="004B1B74"/>
    <w:rsid w:val="004B2875"/>
    <w:rsid w:val="004B2876"/>
    <w:rsid w:val="004B32B4"/>
    <w:rsid w:val="004B49D7"/>
    <w:rsid w:val="004B4D02"/>
    <w:rsid w:val="004B52E7"/>
    <w:rsid w:val="004B5324"/>
    <w:rsid w:val="004B6903"/>
    <w:rsid w:val="004C0307"/>
    <w:rsid w:val="004C0FEA"/>
    <w:rsid w:val="004C1E3F"/>
    <w:rsid w:val="004C3C19"/>
    <w:rsid w:val="004C5F24"/>
    <w:rsid w:val="004C6645"/>
    <w:rsid w:val="004C6BE3"/>
    <w:rsid w:val="004C76E1"/>
    <w:rsid w:val="004D0FE0"/>
    <w:rsid w:val="004D2AF9"/>
    <w:rsid w:val="004D4F5A"/>
    <w:rsid w:val="004D58EF"/>
    <w:rsid w:val="004D62DE"/>
    <w:rsid w:val="004D65FD"/>
    <w:rsid w:val="004D6FDA"/>
    <w:rsid w:val="004E0C0A"/>
    <w:rsid w:val="004E5D5B"/>
    <w:rsid w:val="004E6BD8"/>
    <w:rsid w:val="004E7F2B"/>
    <w:rsid w:val="004F00F8"/>
    <w:rsid w:val="004F2118"/>
    <w:rsid w:val="004F5215"/>
    <w:rsid w:val="004F57EF"/>
    <w:rsid w:val="004F6B14"/>
    <w:rsid w:val="004F7AAB"/>
    <w:rsid w:val="00500300"/>
    <w:rsid w:val="00500EA1"/>
    <w:rsid w:val="0050313C"/>
    <w:rsid w:val="00503D56"/>
    <w:rsid w:val="00504390"/>
    <w:rsid w:val="00505CB5"/>
    <w:rsid w:val="0050667A"/>
    <w:rsid w:val="00506CA9"/>
    <w:rsid w:val="00506CBB"/>
    <w:rsid w:val="00510384"/>
    <w:rsid w:val="0051119A"/>
    <w:rsid w:val="00511C44"/>
    <w:rsid w:val="00511D14"/>
    <w:rsid w:val="005127BD"/>
    <w:rsid w:val="00512990"/>
    <w:rsid w:val="00513852"/>
    <w:rsid w:val="00514ED2"/>
    <w:rsid w:val="00515AD7"/>
    <w:rsid w:val="0051687A"/>
    <w:rsid w:val="00517736"/>
    <w:rsid w:val="00520195"/>
    <w:rsid w:val="0052041B"/>
    <w:rsid w:val="005209CD"/>
    <w:rsid w:val="00521058"/>
    <w:rsid w:val="00521B1D"/>
    <w:rsid w:val="00522958"/>
    <w:rsid w:val="0052339E"/>
    <w:rsid w:val="00523DED"/>
    <w:rsid w:val="0052604F"/>
    <w:rsid w:val="005268AC"/>
    <w:rsid w:val="00527587"/>
    <w:rsid w:val="00530718"/>
    <w:rsid w:val="00531024"/>
    <w:rsid w:val="005314C3"/>
    <w:rsid w:val="005319E0"/>
    <w:rsid w:val="00532E5D"/>
    <w:rsid w:val="0053479D"/>
    <w:rsid w:val="0053613B"/>
    <w:rsid w:val="005367AB"/>
    <w:rsid w:val="005369E4"/>
    <w:rsid w:val="00536B67"/>
    <w:rsid w:val="00537EAD"/>
    <w:rsid w:val="005402E8"/>
    <w:rsid w:val="0054044C"/>
    <w:rsid w:val="0054077F"/>
    <w:rsid w:val="00540A85"/>
    <w:rsid w:val="0054395E"/>
    <w:rsid w:val="00543E41"/>
    <w:rsid w:val="00544D81"/>
    <w:rsid w:val="00544DB2"/>
    <w:rsid w:val="00546C83"/>
    <w:rsid w:val="005471D1"/>
    <w:rsid w:val="00551967"/>
    <w:rsid w:val="00553CA5"/>
    <w:rsid w:val="005541B1"/>
    <w:rsid w:val="005546A8"/>
    <w:rsid w:val="00554B6A"/>
    <w:rsid w:val="00557736"/>
    <w:rsid w:val="00560FC9"/>
    <w:rsid w:val="00562B0D"/>
    <w:rsid w:val="00562ECE"/>
    <w:rsid w:val="00563E54"/>
    <w:rsid w:val="00563F7C"/>
    <w:rsid w:val="005644A4"/>
    <w:rsid w:val="00564A53"/>
    <w:rsid w:val="00567A67"/>
    <w:rsid w:val="00570502"/>
    <w:rsid w:val="00571EF2"/>
    <w:rsid w:val="00574D7A"/>
    <w:rsid w:val="005756C7"/>
    <w:rsid w:val="00575D42"/>
    <w:rsid w:val="0058190C"/>
    <w:rsid w:val="00582EE0"/>
    <w:rsid w:val="00583B34"/>
    <w:rsid w:val="00584857"/>
    <w:rsid w:val="005849EB"/>
    <w:rsid w:val="00585A0D"/>
    <w:rsid w:val="005874D5"/>
    <w:rsid w:val="005878DE"/>
    <w:rsid w:val="00590162"/>
    <w:rsid w:val="00590E13"/>
    <w:rsid w:val="00592563"/>
    <w:rsid w:val="00594160"/>
    <w:rsid w:val="00595AD4"/>
    <w:rsid w:val="005960DE"/>
    <w:rsid w:val="005A0812"/>
    <w:rsid w:val="005A0BDF"/>
    <w:rsid w:val="005A0D11"/>
    <w:rsid w:val="005A7030"/>
    <w:rsid w:val="005A7660"/>
    <w:rsid w:val="005B1889"/>
    <w:rsid w:val="005B1E08"/>
    <w:rsid w:val="005B2DA5"/>
    <w:rsid w:val="005B37A7"/>
    <w:rsid w:val="005B6FE1"/>
    <w:rsid w:val="005B7D4E"/>
    <w:rsid w:val="005C0643"/>
    <w:rsid w:val="005C1168"/>
    <w:rsid w:val="005C1290"/>
    <w:rsid w:val="005C1A7B"/>
    <w:rsid w:val="005C1AE4"/>
    <w:rsid w:val="005C1CC7"/>
    <w:rsid w:val="005C3A62"/>
    <w:rsid w:val="005C40B3"/>
    <w:rsid w:val="005C4BC6"/>
    <w:rsid w:val="005C6250"/>
    <w:rsid w:val="005C76C0"/>
    <w:rsid w:val="005D0087"/>
    <w:rsid w:val="005D14A0"/>
    <w:rsid w:val="005D2D23"/>
    <w:rsid w:val="005D3EF2"/>
    <w:rsid w:val="005D62F5"/>
    <w:rsid w:val="005D7799"/>
    <w:rsid w:val="005E0959"/>
    <w:rsid w:val="005E0DDA"/>
    <w:rsid w:val="005E0EE9"/>
    <w:rsid w:val="005E1759"/>
    <w:rsid w:val="005E18FC"/>
    <w:rsid w:val="005E1A4F"/>
    <w:rsid w:val="005E28FE"/>
    <w:rsid w:val="005E372E"/>
    <w:rsid w:val="005E47AD"/>
    <w:rsid w:val="005E631E"/>
    <w:rsid w:val="005E73CE"/>
    <w:rsid w:val="005F0BA1"/>
    <w:rsid w:val="005F28BD"/>
    <w:rsid w:val="005F3C0D"/>
    <w:rsid w:val="005F5957"/>
    <w:rsid w:val="00600199"/>
    <w:rsid w:val="00600E28"/>
    <w:rsid w:val="00601539"/>
    <w:rsid w:val="00601630"/>
    <w:rsid w:val="00601B1B"/>
    <w:rsid w:val="0060488A"/>
    <w:rsid w:val="00604A1F"/>
    <w:rsid w:val="0060525A"/>
    <w:rsid w:val="00605A65"/>
    <w:rsid w:val="0060751E"/>
    <w:rsid w:val="00611063"/>
    <w:rsid w:val="00611F4F"/>
    <w:rsid w:val="0061207E"/>
    <w:rsid w:val="00612E14"/>
    <w:rsid w:val="00616999"/>
    <w:rsid w:val="00616EE9"/>
    <w:rsid w:val="00620E71"/>
    <w:rsid w:val="00621C17"/>
    <w:rsid w:val="00621E23"/>
    <w:rsid w:val="0062383A"/>
    <w:rsid w:val="00624F6A"/>
    <w:rsid w:val="00625415"/>
    <w:rsid w:val="00625517"/>
    <w:rsid w:val="00625626"/>
    <w:rsid w:val="00625ADD"/>
    <w:rsid w:val="00625E30"/>
    <w:rsid w:val="006267C2"/>
    <w:rsid w:val="006323D4"/>
    <w:rsid w:val="006331F4"/>
    <w:rsid w:val="00633FD5"/>
    <w:rsid w:val="006347B3"/>
    <w:rsid w:val="0063506E"/>
    <w:rsid w:val="00636675"/>
    <w:rsid w:val="00636AE5"/>
    <w:rsid w:val="0063779D"/>
    <w:rsid w:val="006405CA"/>
    <w:rsid w:val="006409E9"/>
    <w:rsid w:val="00640A89"/>
    <w:rsid w:val="006426F4"/>
    <w:rsid w:val="00642A96"/>
    <w:rsid w:val="0064315E"/>
    <w:rsid w:val="00643D5F"/>
    <w:rsid w:val="00643FD9"/>
    <w:rsid w:val="006446AE"/>
    <w:rsid w:val="00644E80"/>
    <w:rsid w:val="0064517D"/>
    <w:rsid w:val="0064589E"/>
    <w:rsid w:val="006471EA"/>
    <w:rsid w:val="00647849"/>
    <w:rsid w:val="00650B31"/>
    <w:rsid w:val="00650F89"/>
    <w:rsid w:val="0065116A"/>
    <w:rsid w:val="006514AA"/>
    <w:rsid w:val="0065314C"/>
    <w:rsid w:val="006539D2"/>
    <w:rsid w:val="00653CC1"/>
    <w:rsid w:val="00654DAB"/>
    <w:rsid w:val="00655A12"/>
    <w:rsid w:val="00655AB3"/>
    <w:rsid w:val="0065645A"/>
    <w:rsid w:val="00660076"/>
    <w:rsid w:val="00661652"/>
    <w:rsid w:val="00662BFB"/>
    <w:rsid w:val="00662D52"/>
    <w:rsid w:val="00663289"/>
    <w:rsid w:val="006672CF"/>
    <w:rsid w:val="0067322C"/>
    <w:rsid w:val="00675976"/>
    <w:rsid w:val="00676860"/>
    <w:rsid w:val="00676B91"/>
    <w:rsid w:val="0067713E"/>
    <w:rsid w:val="00680BA1"/>
    <w:rsid w:val="006814CD"/>
    <w:rsid w:val="00684F4E"/>
    <w:rsid w:val="00686AD2"/>
    <w:rsid w:val="00687A16"/>
    <w:rsid w:val="00687E80"/>
    <w:rsid w:val="0069327F"/>
    <w:rsid w:val="0069620A"/>
    <w:rsid w:val="006964C2"/>
    <w:rsid w:val="00697056"/>
    <w:rsid w:val="006970FE"/>
    <w:rsid w:val="006A09C6"/>
    <w:rsid w:val="006A3FC6"/>
    <w:rsid w:val="006A4074"/>
    <w:rsid w:val="006A76AF"/>
    <w:rsid w:val="006B1852"/>
    <w:rsid w:val="006B2780"/>
    <w:rsid w:val="006B303D"/>
    <w:rsid w:val="006B3B68"/>
    <w:rsid w:val="006B3D58"/>
    <w:rsid w:val="006B4F54"/>
    <w:rsid w:val="006B59B2"/>
    <w:rsid w:val="006C1EA8"/>
    <w:rsid w:val="006C4CBD"/>
    <w:rsid w:val="006C5501"/>
    <w:rsid w:val="006C6D3A"/>
    <w:rsid w:val="006C771F"/>
    <w:rsid w:val="006D1156"/>
    <w:rsid w:val="006D1DC4"/>
    <w:rsid w:val="006D3759"/>
    <w:rsid w:val="006D3E0B"/>
    <w:rsid w:val="006D5320"/>
    <w:rsid w:val="006D58EC"/>
    <w:rsid w:val="006D63DC"/>
    <w:rsid w:val="006D6568"/>
    <w:rsid w:val="006D6677"/>
    <w:rsid w:val="006D6AE8"/>
    <w:rsid w:val="006D6FE6"/>
    <w:rsid w:val="006E05DF"/>
    <w:rsid w:val="006E08AF"/>
    <w:rsid w:val="006E1A70"/>
    <w:rsid w:val="006E29EF"/>
    <w:rsid w:val="006E4873"/>
    <w:rsid w:val="006E6988"/>
    <w:rsid w:val="006E6D32"/>
    <w:rsid w:val="006E706C"/>
    <w:rsid w:val="006F2001"/>
    <w:rsid w:val="006F31DB"/>
    <w:rsid w:val="006F36F7"/>
    <w:rsid w:val="006F571A"/>
    <w:rsid w:val="006F5F55"/>
    <w:rsid w:val="006F71E8"/>
    <w:rsid w:val="006F7B98"/>
    <w:rsid w:val="006F7DE9"/>
    <w:rsid w:val="006F7EC6"/>
    <w:rsid w:val="00700B41"/>
    <w:rsid w:val="00700BDB"/>
    <w:rsid w:val="007016F9"/>
    <w:rsid w:val="00701E5D"/>
    <w:rsid w:val="00702605"/>
    <w:rsid w:val="00706F4F"/>
    <w:rsid w:val="00707AFF"/>
    <w:rsid w:val="00712089"/>
    <w:rsid w:val="00712BAF"/>
    <w:rsid w:val="00720946"/>
    <w:rsid w:val="00720DA6"/>
    <w:rsid w:val="00720ED7"/>
    <w:rsid w:val="007230B4"/>
    <w:rsid w:val="00723956"/>
    <w:rsid w:val="00725B80"/>
    <w:rsid w:val="0072614E"/>
    <w:rsid w:val="007261B3"/>
    <w:rsid w:val="00726742"/>
    <w:rsid w:val="007274A7"/>
    <w:rsid w:val="0073074C"/>
    <w:rsid w:val="007336E9"/>
    <w:rsid w:val="00735B3D"/>
    <w:rsid w:val="00736222"/>
    <w:rsid w:val="0073672A"/>
    <w:rsid w:val="00740427"/>
    <w:rsid w:val="0074206A"/>
    <w:rsid w:val="00742439"/>
    <w:rsid w:val="00745D1C"/>
    <w:rsid w:val="00747DBC"/>
    <w:rsid w:val="00750842"/>
    <w:rsid w:val="0075089A"/>
    <w:rsid w:val="00750D2F"/>
    <w:rsid w:val="00751862"/>
    <w:rsid w:val="007530E5"/>
    <w:rsid w:val="007535E5"/>
    <w:rsid w:val="00756267"/>
    <w:rsid w:val="007570D0"/>
    <w:rsid w:val="007621CB"/>
    <w:rsid w:val="007634FC"/>
    <w:rsid w:val="00764401"/>
    <w:rsid w:val="007650DE"/>
    <w:rsid w:val="00765867"/>
    <w:rsid w:val="007666AA"/>
    <w:rsid w:val="00766D6A"/>
    <w:rsid w:val="007717F0"/>
    <w:rsid w:val="00771860"/>
    <w:rsid w:val="00773E42"/>
    <w:rsid w:val="00774E9E"/>
    <w:rsid w:val="00775293"/>
    <w:rsid w:val="00775CB4"/>
    <w:rsid w:val="00776830"/>
    <w:rsid w:val="0077705D"/>
    <w:rsid w:val="007815D9"/>
    <w:rsid w:val="00781726"/>
    <w:rsid w:val="00781BA3"/>
    <w:rsid w:val="00782260"/>
    <w:rsid w:val="00782415"/>
    <w:rsid w:val="00783059"/>
    <w:rsid w:val="00783B34"/>
    <w:rsid w:val="00784342"/>
    <w:rsid w:val="007843A8"/>
    <w:rsid w:val="00784E89"/>
    <w:rsid w:val="00784F38"/>
    <w:rsid w:val="00784FCC"/>
    <w:rsid w:val="0078508D"/>
    <w:rsid w:val="007878BF"/>
    <w:rsid w:val="007907D5"/>
    <w:rsid w:val="00790E43"/>
    <w:rsid w:val="00791DE8"/>
    <w:rsid w:val="00792A7B"/>
    <w:rsid w:val="00792E0D"/>
    <w:rsid w:val="0079397B"/>
    <w:rsid w:val="0079537F"/>
    <w:rsid w:val="00795FFE"/>
    <w:rsid w:val="007977DD"/>
    <w:rsid w:val="00797C6F"/>
    <w:rsid w:val="00797D33"/>
    <w:rsid w:val="007A043B"/>
    <w:rsid w:val="007A09A3"/>
    <w:rsid w:val="007A169F"/>
    <w:rsid w:val="007A1EA1"/>
    <w:rsid w:val="007A1ED9"/>
    <w:rsid w:val="007A433F"/>
    <w:rsid w:val="007A501C"/>
    <w:rsid w:val="007A5650"/>
    <w:rsid w:val="007A5E71"/>
    <w:rsid w:val="007A67A4"/>
    <w:rsid w:val="007B11AB"/>
    <w:rsid w:val="007B1B3D"/>
    <w:rsid w:val="007B2062"/>
    <w:rsid w:val="007B46FF"/>
    <w:rsid w:val="007B4D7D"/>
    <w:rsid w:val="007B53C9"/>
    <w:rsid w:val="007B5536"/>
    <w:rsid w:val="007B7B1C"/>
    <w:rsid w:val="007C1793"/>
    <w:rsid w:val="007C18B5"/>
    <w:rsid w:val="007C1A7C"/>
    <w:rsid w:val="007C336F"/>
    <w:rsid w:val="007C3409"/>
    <w:rsid w:val="007C3FC5"/>
    <w:rsid w:val="007C6CAC"/>
    <w:rsid w:val="007C737D"/>
    <w:rsid w:val="007C73D3"/>
    <w:rsid w:val="007D1AEE"/>
    <w:rsid w:val="007D2370"/>
    <w:rsid w:val="007D32AD"/>
    <w:rsid w:val="007D5640"/>
    <w:rsid w:val="007D60C6"/>
    <w:rsid w:val="007D6B01"/>
    <w:rsid w:val="007D6C96"/>
    <w:rsid w:val="007E0465"/>
    <w:rsid w:val="007E0C9E"/>
    <w:rsid w:val="007E1498"/>
    <w:rsid w:val="007E1F93"/>
    <w:rsid w:val="007E5535"/>
    <w:rsid w:val="007F1B92"/>
    <w:rsid w:val="007F1DD4"/>
    <w:rsid w:val="007F25FF"/>
    <w:rsid w:val="007F32DF"/>
    <w:rsid w:val="007F3659"/>
    <w:rsid w:val="007F4402"/>
    <w:rsid w:val="007F47F3"/>
    <w:rsid w:val="007F555B"/>
    <w:rsid w:val="007F5587"/>
    <w:rsid w:val="007F7B55"/>
    <w:rsid w:val="007F7BB7"/>
    <w:rsid w:val="007F7D14"/>
    <w:rsid w:val="008017C5"/>
    <w:rsid w:val="00802476"/>
    <w:rsid w:val="00802AA5"/>
    <w:rsid w:val="00803501"/>
    <w:rsid w:val="00803657"/>
    <w:rsid w:val="008047A2"/>
    <w:rsid w:val="0080490C"/>
    <w:rsid w:val="00805E6E"/>
    <w:rsid w:val="0080681E"/>
    <w:rsid w:val="00806DCD"/>
    <w:rsid w:val="008078E7"/>
    <w:rsid w:val="00812304"/>
    <w:rsid w:val="00813F80"/>
    <w:rsid w:val="008148C0"/>
    <w:rsid w:val="008154A1"/>
    <w:rsid w:val="00816F2E"/>
    <w:rsid w:val="00817E5E"/>
    <w:rsid w:val="0082013B"/>
    <w:rsid w:val="008215EA"/>
    <w:rsid w:val="00821D28"/>
    <w:rsid w:val="008222B5"/>
    <w:rsid w:val="0082319A"/>
    <w:rsid w:val="00827051"/>
    <w:rsid w:val="00831283"/>
    <w:rsid w:val="00831D9D"/>
    <w:rsid w:val="0083344D"/>
    <w:rsid w:val="0083352C"/>
    <w:rsid w:val="00835117"/>
    <w:rsid w:val="00841840"/>
    <w:rsid w:val="00841ED3"/>
    <w:rsid w:val="008443CA"/>
    <w:rsid w:val="00845631"/>
    <w:rsid w:val="008459C8"/>
    <w:rsid w:val="008471E9"/>
    <w:rsid w:val="00851255"/>
    <w:rsid w:val="00852853"/>
    <w:rsid w:val="008532E2"/>
    <w:rsid w:val="00853946"/>
    <w:rsid w:val="00853BD7"/>
    <w:rsid w:val="00854244"/>
    <w:rsid w:val="00855275"/>
    <w:rsid w:val="008557E7"/>
    <w:rsid w:val="008559FE"/>
    <w:rsid w:val="00855D14"/>
    <w:rsid w:val="0086122F"/>
    <w:rsid w:val="00861671"/>
    <w:rsid w:val="00861EE9"/>
    <w:rsid w:val="008633A9"/>
    <w:rsid w:val="00863DED"/>
    <w:rsid w:val="00864267"/>
    <w:rsid w:val="00864288"/>
    <w:rsid w:val="00864396"/>
    <w:rsid w:val="00864619"/>
    <w:rsid w:val="008656EB"/>
    <w:rsid w:val="00865B4A"/>
    <w:rsid w:val="00867477"/>
    <w:rsid w:val="00867AF4"/>
    <w:rsid w:val="00870F20"/>
    <w:rsid w:val="0087296F"/>
    <w:rsid w:val="008744F2"/>
    <w:rsid w:val="008750C7"/>
    <w:rsid w:val="008759EE"/>
    <w:rsid w:val="008760D2"/>
    <w:rsid w:val="0087668D"/>
    <w:rsid w:val="0087722A"/>
    <w:rsid w:val="0087762A"/>
    <w:rsid w:val="00880E88"/>
    <w:rsid w:val="00881BEA"/>
    <w:rsid w:val="00884480"/>
    <w:rsid w:val="0088797B"/>
    <w:rsid w:val="00893CAB"/>
    <w:rsid w:val="00893E09"/>
    <w:rsid w:val="00894890"/>
    <w:rsid w:val="008951D5"/>
    <w:rsid w:val="00896E4F"/>
    <w:rsid w:val="0089737C"/>
    <w:rsid w:val="0089790B"/>
    <w:rsid w:val="008A25D3"/>
    <w:rsid w:val="008A33F0"/>
    <w:rsid w:val="008A5D4E"/>
    <w:rsid w:val="008A645B"/>
    <w:rsid w:val="008A68AE"/>
    <w:rsid w:val="008B2236"/>
    <w:rsid w:val="008B502B"/>
    <w:rsid w:val="008C023A"/>
    <w:rsid w:val="008C03AE"/>
    <w:rsid w:val="008C1263"/>
    <w:rsid w:val="008C443B"/>
    <w:rsid w:val="008C45C5"/>
    <w:rsid w:val="008C47C6"/>
    <w:rsid w:val="008C6254"/>
    <w:rsid w:val="008C6D09"/>
    <w:rsid w:val="008C7999"/>
    <w:rsid w:val="008C7B03"/>
    <w:rsid w:val="008D0E78"/>
    <w:rsid w:val="008D4B1C"/>
    <w:rsid w:val="008D4E0A"/>
    <w:rsid w:val="008D54B7"/>
    <w:rsid w:val="008D630F"/>
    <w:rsid w:val="008D7915"/>
    <w:rsid w:val="008D799B"/>
    <w:rsid w:val="008D7A4E"/>
    <w:rsid w:val="008E1F90"/>
    <w:rsid w:val="008F0E56"/>
    <w:rsid w:val="008F15D6"/>
    <w:rsid w:val="008F1E87"/>
    <w:rsid w:val="008F1EB3"/>
    <w:rsid w:val="008F2678"/>
    <w:rsid w:val="008F2AB4"/>
    <w:rsid w:val="008F3924"/>
    <w:rsid w:val="008F4433"/>
    <w:rsid w:val="008F633F"/>
    <w:rsid w:val="008F7275"/>
    <w:rsid w:val="00900599"/>
    <w:rsid w:val="009016F4"/>
    <w:rsid w:val="009032BC"/>
    <w:rsid w:val="00903AF5"/>
    <w:rsid w:val="00904C66"/>
    <w:rsid w:val="00904D17"/>
    <w:rsid w:val="00904F25"/>
    <w:rsid w:val="00907EEE"/>
    <w:rsid w:val="00911B4D"/>
    <w:rsid w:val="0091224D"/>
    <w:rsid w:val="009145B4"/>
    <w:rsid w:val="0091509B"/>
    <w:rsid w:val="00915380"/>
    <w:rsid w:val="0091673D"/>
    <w:rsid w:val="00920B43"/>
    <w:rsid w:val="0092263B"/>
    <w:rsid w:val="00923142"/>
    <w:rsid w:val="00923968"/>
    <w:rsid w:val="009242B3"/>
    <w:rsid w:val="00924BF1"/>
    <w:rsid w:val="00924CC2"/>
    <w:rsid w:val="009254D5"/>
    <w:rsid w:val="0092612D"/>
    <w:rsid w:val="009265F5"/>
    <w:rsid w:val="00927F08"/>
    <w:rsid w:val="0093099F"/>
    <w:rsid w:val="009309F0"/>
    <w:rsid w:val="009317C4"/>
    <w:rsid w:val="009325DC"/>
    <w:rsid w:val="00932866"/>
    <w:rsid w:val="00933132"/>
    <w:rsid w:val="00934A1F"/>
    <w:rsid w:val="00935A70"/>
    <w:rsid w:val="00935FE0"/>
    <w:rsid w:val="00940537"/>
    <w:rsid w:val="00940DDB"/>
    <w:rsid w:val="00941825"/>
    <w:rsid w:val="00942CCF"/>
    <w:rsid w:val="009438E3"/>
    <w:rsid w:val="009459C7"/>
    <w:rsid w:val="00951C4F"/>
    <w:rsid w:val="00952962"/>
    <w:rsid w:val="00952DE1"/>
    <w:rsid w:val="00952E81"/>
    <w:rsid w:val="009551A7"/>
    <w:rsid w:val="00956F62"/>
    <w:rsid w:val="00957460"/>
    <w:rsid w:val="009577A7"/>
    <w:rsid w:val="00960188"/>
    <w:rsid w:val="00960E9B"/>
    <w:rsid w:val="0096266B"/>
    <w:rsid w:val="009633EC"/>
    <w:rsid w:val="00964301"/>
    <w:rsid w:val="00964501"/>
    <w:rsid w:val="00964DE8"/>
    <w:rsid w:val="00967466"/>
    <w:rsid w:val="00967725"/>
    <w:rsid w:val="009679A1"/>
    <w:rsid w:val="00967D9D"/>
    <w:rsid w:val="00970241"/>
    <w:rsid w:val="00970FF4"/>
    <w:rsid w:val="00973ADF"/>
    <w:rsid w:val="00973D22"/>
    <w:rsid w:val="00976B26"/>
    <w:rsid w:val="00977BA8"/>
    <w:rsid w:val="009800B8"/>
    <w:rsid w:val="00980100"/>
    <w:rsid w:val="009802A7"/>
    <w:rsid w:val="00981910"/>
    <w:rsid w:val="00981E92"/>
    <w:rsid w:val="0098222C"/>
    <w:rsid w:val="0098320A"/>
    <w:rsid w:val="009834E8"/>
    <w:rsid w:val="00983B6E"/>
    <w:rsid w:val="00984285"/>
    <w:rsid w:val="0098567A"/>
    <w:rsid w:val="00985FE4"/>
    <w:rsid w:val="009903E3"/>
    <w:rsid w:val="0099144E"/>
    <w:rsid w:val="009923D6"/>
    <w:rsid w:val="009924EE"/>
    <w:rsid w:val="009927D5"/>
    <w:rsid w:val="00992D34"/>
    <w:rsid w:val="009935DD"/>
    <w:rsid w:val="009942A6"/>
    <w:rsid w:val="00994592"/>
    <w:rsid w:val="00994920"/>
    <w:rsid w:val="00995A4E"/>
    <w:rsid w:val="0099613D"/>
    <w:rsid w:val="009975E9"/>
    <w:rsid w:val="009A08C6"/>
    <w:rsid w:val="009A270A"/>
    <w:rsid w:val="009A2B94"/>
    <w:rsid w:val="009A3C7C"/>
    <w:rsid w:val="009A6DA7"/>
    <w:rsid w:val="009B0C0B"/>
    <w:rsid w:val="009B2DB2"/>
    <w:rsid w:val="009B3175"/>
    <w:rsid w:val="009B4293"/>
    <w:rsid w:val="009B4B68"/>
    <w:rsid w:val="009B5CC1"/>
    <w:rsid w:val="009C42CD"/>
    <w:rsid w:val="009C437A"/>
    <w:rsid w:val="009C45F9"/>
    <w:rsid w:val="009C46BA"/>
    <w:rsid w:val="009D0971"/>
    <w:rsid w:val="009D4B90"/>
    <w:rsid w:val="009D4D57"/>
    <w:rsid w:val="009D592A"/>
    <w:rsid w:val="009D7A37"/>
    <w:rsid w:val="009D7B1C"/>
    <w:rsid w:val="009E0615"/>
    <w:rsid w:val="009E0C65"/>
    <w:rsid w:val="009E0ED9"/>
    <w:rsid w:val="009E0FE7"/>
    <w:rsid w:val="009E1338"/>
    <w:rsid w:val="009E2735"/>
    <w:rsid w:val="009E4C10"/>
    <w:rsid w:val="009E4F30"/>
    <w:rsid w:val="009E5D26"/>
    <w:rsid w:val="009E5F6F"/>
    <w:rsid w:val="009E60CE"/>
    <w:rsid w:val="009E6D8E"/>
    <w:rsid w:val="009E718D"/>
    <w:rsid w:val="009F0CB5"/>
    <w:rsid w:val="009F37FB"/>
    <w:rsid w:val="009F3BF5"/>
    <w:rsid w:val="009F4E6B"/>
    <w:rsid w:val="009F50B3"/>
    <w:rsid w:val="009F55D2"/>
    <w:rsid w:val="00A015B4"/>
    <w:rsid w:val="00A02CE5"/>
    <w:rsid w:val="00A0465D"/>
    <w:rsid w:val="00A04E1C"/>
    <w:rsid w:val="00A06E68"/>
    <w:rsid w:val="00A107DE"/>
    <w:rsid w:val="00A10892"/>
    <w:rsid w:val="00A10A54"/>
    <w:rsid w:val="00A1210D"/>
    <w:rsid w:val="00A123EE"/>
    <w:rsid w:val="00A12D76"/>
    <w:rsid w:val="00A12F90"/>
    <w:rsid w:val="00A14B9A"/>
    <w:rsid w:val="00A201AE"/>
    <w:rsid w:val="00A217C6"/>
    <w:rsid w:val="00A21805"/>
    <w:rsid w:val="00A229D0"/>
    <w:rsid w:val="00A22CE0"/>
    <w:rsid w:val="00A2360A"/>
    <w:rsid w:val="00A25650"/>
    <w:rsid w:val="00A27019"/>
    <w:rsid w:val="00A30795"/>
    <w:rsid w:val="00A314EF"/>
    <w:rsid w:val="00A32431"/>
    <w:rsid w:val="00A32C71"/>
    <w:rsid w:val="00A337A6"/>
    <w:rsid w:val="00A34ACB"/>
    <w:rsid w:val="00A34E47"/>
    <w:rsid w:val="00A34F1C"/>
    <w:rsid w:val="00A4051F"/>
    <w:rsid w:val="00A4322C"/>
    <w:rsid w:val="00A43AB2"/>
    <w:rsid w:val="00A43F49"/>
    <w:rsid w:val="00A4584E"/>
    <w:rsid w:val="00A45E84"/>
    <w:rsid w:val="00A50969"/>
    <w:rsid w:val="00A51296"/>
    <w:rsid w:val="00A52C27"/>
    <w:rsid w:val="00A52D53"/>
    <w:rsid w:val="00A54D41"/>
    <w:rsid w:val="00A55CB0"/>
    <w:rsid w:val="00A6123D"/>
    <w:rsid w:val="00A62F98"/>
    <w:rsid w:val="00A642F9"/>
    <w:rsid w:val="00A64C0A"/>
    <w:rsid w:val="00A64D95"/>
    <w:rsid w:val="00A655FD"/>
    <w:rsid w:val="00A65F51"/>
    <w:rsid w:val="00A66C37"/>
    <w:rsid w:val="00A67C78"/>
    <w:rsid w:val="00A70A28"/>
    <w:rsid w:val="00A7208D"/>
    <w:rsid w:val="00A74D0B"/>
    <w:rsid w:val="00A75E03"/>
    <w:rsid w:val="00A7623E"/>
    <w:rsid w:val="00A776DF"/>
    <w:rsid w:val="00A77766"/>
    <w:rsid w:val="00A80039"/>
    <w:rsid w:val="00A82391"/>
    <w:rsid w:val="00A82533"/>
    <w:rsid w:val="00A82811"/>
    <w:rsid w:val="00A82D21"/>
    <w:rsid w:val="00A860AD"/>
    <w:rsid w:val="00A8623A"/>
    <w:rsid w:val="00A913CB"/>
    <w:rsid w:val="00A91B7B"/>
    <w:rsid w:val="00A91EA9"/>
    <w:rsid w:val="00A92393"/>
    <w:rsid w:val="00A94585"/>
    <w:rsid w:val="00A949BA"/>
    <w:rsid w:val="00A952E8"/>
    <w:rsid w:val="00A958E6"/>
    <w:rsid w:val="00A9733C"/>
    <w:rsid w:val="00A979BF"/>
    <w:rsid w:val="00AA1979"/>
    <w:rsid w:val="00AA4300"/>
    <w:rsid w:val="00AA4CA3"/>
    <w:rsid w:val="00AA7E66"/>
    <w:rsid w:val="00AB02D3"/>
    <w:rsid w:val="00AB1C51"/>
    <w:rsid w:val="00AB471C"/>
    <w:rsid w:val="00AB50FD"/>
    <w:rsid w:val="00AB60CA"/>
    <w:rsid w:val="00AB638C"/>
    <w:rsid w:val="00AB6F14"/>
    <w:rsid w:val="00AB7CE8"/>
    <w:rsid w:val="00AC1D8B"/>
    <w:rsid w:val="00AC1E3C"/>
    <w:rsid w:val="00AC27C0"/>
    <w:rsid w:val="00AC2D6F"/>
    <w:rsid w:val="00AC60B8"/>
    <w:rsid w:val="00AC650F"/>
    <w:rsid w:val="00AC7814"/>
    <w:rsid w:val="00AC7C9B"/>
    <w:rsid w:val="00AD0932"/>
    <w:rsid w:val="00AD1859"/>
    <w:rsid w:val="00AD27EE"/>
    <w:rsid w:val="00AD31CD"/>
    <w:rsid w:val="00AD50E2"/>
    <w:rsid w:val="00AD5D96"/>
    <w:rsid w:val="00AD68AE"/>
    <w:rsid w:val="00AE05E9"/>
    <w:rsid w:val="00AE1038"/>
    <w:rsid w:val="00AE34B0"/>
    <w:rsid w:val="00AE3E1D"/>
    <w:rsid w:val="00AE43E9"/>
    <w:rsid w:val="00AE53A4"/>
    <w:rsid w:val="00AE562E"/>
    <w:rsid w:val="00AE64A0"/>
    <w:rsid w:val="00AF0E02"/>
    <w:rsid w:val="00AF252B"/>
    <w:rsid w:val="00AF4013"/>
    <w:rsid w:val="00AF6324"/>
    <w:rsid w:val="00AF6AA3"/>
    <w:rsid w:val="00AF6BEC"/>
    <w:rsid w:val="00AF7962"/>
    <w:rsid w:val="00B00465"/>
    <w:rsid w:val="00B01580"/>
    <w:rsid w:val="00B01A3B"/>
    <w:rsid w:val="00B02A1F"/>
    <w:rsid w:val="00B03106"/>
    <w:rsid w:val="00B04832"/>
    <w:rsid w:val="00B048D4"/>
    <w:rsid w:val="00B04FBD"/>
    <w:rsid w:val="00B054B7"/>
    <w:rsid w:val="00B05CFE"/>
    <w:rsid w:val="00B05E3A"/>
    <w:rsid w:val="00B06CFD"/>
    <w:rsid w:val="00B0712F"/>
    <w:rsid w:val="00B0725A"/>
    <w:rsid w:val="00B12A6F"/>
    <w:rsid w:val="00B1547D"/>
    <w:rsid w:val="00B218F7"/>
    <w:rsid w:val="00B21C8E"/>
    <w:rsid w:val="00B22048"/>
    <w:rsid w:val="00B25FF0"/>
    <w:rsid w:val="00B303E1"/>
    <w:rsid w:val="00B32970"/>
    <w:rsid w:val="00B331D6"/>
    <w:rsid w:val="00B345CE"/>
    <w:rsid w:val="00B34D4C"/>
    <w:rsid w:val="00B34ECC"/>
    <w:rsid w:val="00B3598A"/>
    <w:rsid w:val="00B35C1C"/>
    <w:rsid w:val="00B37519"/>
    <w:rsid w:val="00B40CB5"/>
    <w:rsid w:val="00B416CD"/>
    <w:rsid w:val="00B41876"/>
    <w:rsid w:val="00B41EDA"/>
    <w:rsid w:val="00B425FE"/>
    <w:rsid w:val="00B4377C"/>
    <w:rsid w:val="00B43A66"/>
    <w:rsid w:val="00B43C3A"/>
    <w:rsid w:val="00B46232"/>
    <w:rsid w:val="00B46630"/>
    <w:rsid w:val="00B50460"/>
    <w:rsid w:val="00B50A07"/>
    <w:rsid w:val="00B52535"/>
    <w:rsid w:val="00B52852"/>
    <w:rsid w:val="00B53E03"/>
    <w:rsid w:val="00B604F4"/>
    <w:rsid w:val="00B609B2"/>
    <w:rsid w:val="00B623D0"/>
    <w:rsid w:val="00B626ED"/>
    <w:rsid w:val="00B633A9"/>
    <w:rsid w:val="00B64C03"/>
    <w:rsid w:val="00B65878"/>
    <w:rsid w:val="00B66A2E"/>
    <w:rsid w:val="00B7021B"/>
    <w:rsid w:val="00B70DFE"/>
    <w:rsid w:val="00B7245D"/>
    <w:rsid w:val="00B72B1E"/>
    <w:rsid w:val="00B7355A"/>
    <w:rsid w:val="00B736F2"/>
    <w:rsid w:val="00B756C2"/>
    <w:rsid w:val="00B765A8"/>
    <w:rsid w:val="00B76AB9"/>
    <w:rsid w:val="00B76E39"/>
    <w:rsid w:val="00B81568"/>
    <w:rsid w:val="00B824AC"/>
    <w:rsid w:val="00B8299B"/>
    <w:rsid w:val="00B82FA7"/>
    <w:rsid w:val="00B86A55"/>
    <w:rsid w:val="00B93DEF"/>
    <w:rsid w:val="00B94042"/>
    <w:rsid w:val="00B943E0"/>
    <w:rsid w:val="00B94B5F"/>
    <w:rsid w:val="00B95D36"/>
    <w:rsid w:val="00B96138"/>
    <w:rsid w:val="00B979C5"/>
    <w:rsid w:val="00B979F8"/>
    <w:rsid w:val="00B97D94"/>
    <w:rsid w:val="00BA0ECE"/>
    <w:rsid w:val="00BA2522"/>
    <w:rsid w:val="00BA2EFE"/>
    <w:rsid w:val="00BA34D1"/>
    <w:rsid w:val="00BA42C7"/>
    <w:rsid w:val="00BA4919"/>
    <w:rsid w:val="00BA771F"/>
    <w:rsid w:val="00BB2713"/>
    <w:rsid w:val="00BB363D"/>
    <w:rsid w:val="00BB3F99"/>
    <w:rsid w:val="00BB4B96"/>
    <w:rsid w:val="00BB5A07"/>
    <w:rsid w:val="00BB73E5"/>
    <w:rsid w:val="00BC0C10"/>
    <w:rsid w:val="00BC15CD"/>
    <w:rsid w:val="00BC21F6"/>
    <w:rsid w:val="00BC26CC"/>
    <w:rsid w:val="00BC3C42"/>
    <w:rsid w:val="00BC443F"/>
    <w:rsid w:val="00BC5BB4"/>
    <w:rsid w:val="00BC6620"/>
    <w:rsid w:val="00BC702C"/>
    <w:rsid w:val="00BD036E"/>
    <w:rsid w:val="00BD0FDE"/>
    <w:rsid w:val="00BD11B1"/>
    <w:rsid w:val="00BD13C3"/>
    <w:rsid w:val="00BD2CFB"/>
    <w:rsid w:val="00BD3E86"/>
    <w:rsid w:val="00BD5004"/>
    <w:rsid w:val="00BD5625"/>
    <w:rsid w:val="00BD58B8"/>
    <w:rsid w:val="00BD6ED6"/>
    <w:rsid w:val="00BE0340"/>
    <w:rsid w:val="00BE118E"/>
    <w:rsid w:val="00BE1495"/>
    <w:rsid w:val="00BE2EE5"/>
    <w:rsid w:val="00BE3D13"/>
    <w:rsid w:val="00BE4734"/>
    <w:rsid w:val="00BF1612"/>
    <w:rsid w:val="00BF2247"/>
    <w:rsid w:val="00BF246E"/>
    <w:rsid w:val="00BF34AA"/>
    <w:rsid w:val="00BF38C7"/>
    <w:rsid w:val="00BF405B"/>
    <w:rsid w:val="00BF42CD"/>
    <w:rsid w:val="00BF5373"/>
    <w:rsid w:val="00BF5664"/>
    <w:rsid w:val="00BF56A9"/>
    <w:rsid w:val="00BF59D6"/>
    <w:rsid w:val="00BF5D78"/>
    <w:rsid w:val="00BF648A"/>
    <w:rsid w:val="00C00BF1"/>
    <w:rsid w:val="00C00FC6"/>
    <w:rsid w:val="00C02864"/>
    <w:rsid w:val="00C05E38"/>
    <w:rsid w:val="00C05FC0"/>
    <w:rsid w:val="00C07119"/>
    <w:rsid w:val="00C1126D"/>
    <w:rsid w:val="00C14546"/>
    <w:rsid w:val="00C2018B"/>
    <w:rsid w:val="00C202A6"/>
    <w:rsid w:val="00C20A76"/>
    <w:rsid w:val="00C21044"/>
    <w:rsid w:val="00C2223D"/>
    <w:rsid w:val="00C2290D"/>
    <w:rsid w:val="00C23DA3"/>
    <w:rsid w:val="00C25E7E"/>
    <w:rsid w:val="00C267FA"/>
    <w:rsid w:val="00C26B06"/>
    <w:rsid w:val="00C26B2C"/>
    <w:rsid w:val="00C26FCF"/>
    <w:rsid w:val="00C30828"/>
    <w:rsid w:val="00C316B9"/>
    <w:rsid w:val="00C31E4D"/>
    <w:rsid w:val="00C34311"/>
    <w:rsid w:val="00C34C72"/>
    <w:rsid w:val="00C3668E"/>
    <w:rsid w:val="00C36B7C"/>
    <w:rsid w:val="00C3725C"/>
    <w:rsid w:val="00C37956"/>
    <w:rsid w:val="00C40924"/>
    <w:rsid w:val="00C43BA0"/>
    <w:rsid w:val="00C46B58"/>
    <w:rsid w:val="00C47390"/>
    <w:rsid w:val="00C479FA"/>
    <w:rsid w:val="00C505FB"/>
    <w:rsid w:val="00C535B4"/>
    <w:rsid w:val="00C536E8"/>
    <w:rsid w:val="00C53BD7"/>
    <w:rsid w:val="00C540F5"/>
    <w:rsid w:val="00C54FBC"/>
    <w:rsid w:val="00C55BBA"/>
    <w:rsid w:val="00C601A9"/>
    <w:rsid w:val="00C6172A"/>
    <w:rsid w:val="00C61BCF"/>
    <w:rsid w:val="00C61FE0"/>
    <w:rsid w:val="00C63EA6"/>
    <w:rsid w:val="00C64113"/>
    <w:rsid w:val="00C647C2"/>
    <w:rsid w:val="00C677C9"/>
    <w:rsid w:val="00C67E32"/>
    <w:rsid w:val="00C731F4"/>
    <w:rsid w:val="00C752FF"/>
    <w:rsid w:val="00C77209"/>
    <w:rsid w:val="00C778E8"/>
    <w:rsid w:val="00C82598"/>
    <w:rsid w:val="00C82CDC"/>
    <w:rsid w:val="00C8476A"/>
    <w:rsid w:val="00C84AE7"/>
    <w:rsid w:val="00C84D6F"/>
    <w:rsid w:val="00C8620C"/>
    <w:rsid w:val="00C86E5A"/>
    <w:rsid w:val="00C9079F"/>
    <w:rsid w:val="00C9180E"/>
    <w:rsid w:val="00C93066"/>
    <w:rsid w:val="00C946BE"/>
    <w:rsid w:val="00C94853"/>
    <w:rsid w:val="00CA07CA"/>
    <w:rsid w:val="00CA095D"/>
    <w:rsid w:val="00CA0D05"/>
    <w:rsid w:val="00CA19F7"/>
    <w:rsid w:val="00CA2184"/>
    <w:rsid w:val="00CA354C"/>
    <w:rsid w:val="00CA3E1C"/>
    <w:rsid w:val="00CA5684"/>
    <w:rsid w:val="00CA5D14"/>
    <w:rsid w:val="00CA79AC"/>
    <w:rsid w:val="00CA7AFB"/>
    <w:rsid w:val="00CB2CE2"/>
    <w:rsid w:val="00CB3451"/>
    <w:rsid w:val="00CB34C1"/>
    <w:rsid w:val="00CB3778"/>
    <w:rsid w:val="00CB4338"/>
    <w:rsid w:val="00CB7482"/>
    <w:rsid w:val="00CC0084"/>
    <w:rsid w:val="00CC0ACF"/>
    <w:rsid w:val="00CC1CF7"/>
    <w:rsid w:val="00CC2123"/>
    <w:rsid w:val="00CC4066"/>
    <w:rsid w:val="00CC4E16"/>
    <w:rsid w:val="00CC59A3"/>
    <w:rsid w:val="00CC6545"/>
    <w:rsid w:val="00CC7CEA"/>
    <w:rsid w:val="00CC7F24"/>
    <w:rsid w:val="00CD3041"/>
    <w:rsid w:val="00CD3158"/>
    <w:rsid w:val="00CD3CC9"/>
    <w:rsid w:val="00CD476A"/>
    <w:rsid w:val="00CD50B6"/>
    <w:rsid w:val="00CD6500"/>
    <w:rsid w:val="00CD685E"/>
    <w:rsid w:val="00CD6B38"/>
    <w:rsid w:val="00CE1A93"/>
    <w:rsid w:val="00CE273C"/>
    <w:rsid w:val="00CE294D"/>
    <w:rsid w:val="00CE2B58"/>
    <w:rsid w:val="00CE31FE"/>
    <w:rsid w:val="00CE33F2"/>
    <w:rsid w:val="00CE535F"/>
    <w:rsid w:val="00CF0726"/>
    <w:rsid w:val="00CF0AA3"/>
    <w:rsid w:val="00CF2204"/>
    <w:rsid w:val="00CF2F2B"/>
    <w:rsid w:val="00CF32C6"/>
    <w:rsid w:val="00CF37CD"/>
    <w:rsid w:val="00CF37CF"/>
    <w:rsid w:val="00CF3BD3"/>
    <w:rsid w:val="00CF4A75"/>
    <w:rsid w:val="00CF5B25"/>
    <w:rsid w:val="00CF5FCA"/>
    <w:rsid w:val="00CF75C0"/>
    <w:rsid w:val="00CF787A"/>
    <w:rsid w:val="00D00609"/>
    <w:rsid w:val="00D00ADD"/>
    <w:rsid w:val="00D01D16"/>
    <w:rsid w:val="00D03DD3"/>
    <w:rsid w:val="00D04523"/>
    <w:rsid w:val="00D04BD9"/>
    <w:rsid w:val="00D05571"/>
    <w:rsid w:val="00D074A8"/>
    <w:rsid w:val="00D07BC5"/>
    <w:rsid w:val="00D108EA"/>
    <w:rsid w:val="00D1180F"/>
    <w:rsid w:val="00D11896"/>
    <w:rsid w:val="00D11A98"/>
    <w:rsid w:val="00D1200A"/>
    <w:rsid w:val="00D13B84"/>
    <w:rsid w:val="00D15F87"/>
    <w:rsid w:val="00D16222"/>
    <w:rsid w:val="00D206BF"/>
    <w:rsid w:val="00D21B12"/>
    <w:rsid w:val="00D22114"/>
    <w:rsid w:val="00D25089"/>
    <w:rsid w:val="00D26307"/>
    <w:rsid w:val="00D2750A"/>
    <w:rsid w:val="00D27B2A"/>
    <w:rsid w:val="00D3068B"/>
    <w:rsid w:val="00D32801"/>
    <w:rsid w:val="00D32F1A"/>
    <w:rsid w:val="00D32F25"/>
    <w:rsid w:val="00D33637"/>
    <w:rsid w:val="00D33CD1"/>
    <w:rsid w:val="00D340CF"/>
    <w:rsid w:val="00D35719"/>
    <w:rsid w:val="00D35BDD"/>
    <w:rsid w:val="00D4042A"/>
    <w:rsid w:val="00D40D69"/>
    <w:rsid w:val="00D41488"/>
    <w:rsid w:val="00D41FEC"/>
    <w:rsid w:val="00D459FC"/>
    <w:rsid w:val="00D46525"/>
    <w:rsid w:val="00D52809"/>
    <w:rsid w:val="00D537B0"/>
    <w:rsid w:val="00D53CC6"/>
    <w:rsid w:val="00D55A80"/>
    <w:rsid w:val="00D56333"/>
    <w:rsid w:val="00D565C9"/>
    <w:rsid w:val="00D5749A"/>
    <w:rsid w:val="00D57ECA"/>
    <w:rsid w:val="00D61821"/>
    <w:rsid w:val="00D62F3E"/>
    <w:rsid w:val="00D63B63"/>
    <w:rsid w:val="00D6571E"/>
    <w:rsid w:val="00D65B46"/>
    <w:rsid w:val="00D667A1"/>
    <w:rsid w:val="00D66F8D"/>
    <w:rsid w:val="00D71508"/>
    <w:rsid w:val="00D7179A"/>
    <w:rsid w:val="00D72E50"/>
    <w:rsid w:val="00D73604"/>
    <w:rsid w:val="00D76682"/>
    <w:rsid w:val="00D768A0"/>
    <w:rsid w:val="00D76A97"/>
    <w:rsid w:val="00D7750B"/>
    <w:rsid w:val="00D8221D"/>
    <w:rsid w:val="00D82A24"/>
    <w:rsid w:val="00D835B0"/>
    <w:rsid w:val="00D84521"/>
    <w:rsid w:val="00D90145"/>
    <w:rsid w:val="00D913FC"/>
    <w:rsid w:val="00D919C7"/>
    <w:rsid w:val="00D91D3A"/>
    <w:rsid w:val="00D938FE"/>
    <w:rsid w:val="00D94335"/>
    <w:rsid w:val="00D94EE6"/>
    <w:rsid w:val="00D95555"/>
    <w:rsid w:val="00D95A3B"/>
    <w:rsid w:val="00DA1C3A"/>
    <w:rsid w:val="00DA1EEA"/>
    <w:rsid w:val="00DA359E"/>
    <w:rsid w:val="00DA73E6"/>
    <w:rsid w:val="00DA75D0"/>
    <w:rsid w:val="00DB008D"/>
    <w:rsid w:val="00DB01C6"/>
    <w:rsid w:val="00DB2DF0"/>
    <w:rsid w:val="00DB36AB"/>
    <w:rsid w:val="00DB3D35"/>
    <w:rsid w:val="00DB4E9E"/>
    <w:rsid w:val="00DB526A"/>
    <w:rsid w:val="00DB5B3F"/>
    <w:rsid w:val="00DC02E5"/>
    <w:rsid w:val="00DC07C3"/>
    <w:rsid w:val="00DC1F66"/>
    <w:rsid w:val="00DC2CF7"/>
    <w:rsid w:val="00DC3E9D"/>
    <w:rsid w:val="00DC4EFC"/>
    <w:rsid w:val="00DD3076"/>
    <w:rsid w:val="00DD3866"/>
    <w:rsid w:val="00DD3EFC"/>
    <w:rsid w:val="00DD670B"/>
    <w:rsid w:val="00DD6A67"/>
    <w:rsid w:val="00DD6B37"/>
    <w:rsid w:val="00DE25E2"/>
    <w:rsid w:val="00DE2F40"/>
    <w:rsid w:val="00DE47FB"/>
    <w:rsid w:val="00DE4E0D"/>
    <w:rsid w:val="00DE4FCB"/>
    <w:rsid w:val="00DE51D2"/>
    <w:rsid w:val="00DE5AD8"/>
    <w:rsid w:val="00DE6612"/>
    <w:rsid w:val="00DE6AF0"/>
    <w:rsid w:val="00DE704D"/>
    <w:rsid w:val="00DE7271"/>
    <w:rsid w:val="00DE7FAF"/>
    <w:rsid w:val="00DF07B4"/>
    <w:rsid w:val="00DF0BF8"/>
    <w:rsid w:val="00DF0D87"/>
    <w:rsid w:val="00DF1CD0"/>
    <w:rsid w:val="00DF3780"/>
    <w:rsid w:val="00DF63A4"/>
    <w:rsid w:val="00DF6EF9"/>
    <w:rsid w:val="00DF7B76"/>
    <w:rsid w:val="00E00863"/>
    <w:rsid w:val="00E0250B"/>
    <w:rsid w:val="00E04F95"/>
    <w:rsid w:val="00E058A3"/>
    <w:rsid w:val="00E0760B"/>
    <w:rsid w:val="00E111D9"/>
    <w:rsid w:val="00E119E4"/>
    <w:rsid w:val="00E11DDD"/>
    <w:rsid w:val="00E12004"/>
    <w:rsid w:val="00E1203C"/>
    <w:rsid w:val="00E13308"/>
    <w:rsid w:val="00E14155"/>
    <w:rsid w:val="00E14E86"/>
    <w:rsid w:val="00E16E79"/>
    <w:rsid w:val="00E17327"/>
    <w:rsid w:val="00E17EA9"/>
    <w:rsid w:val="00E20A54"/>
    <w:rsid w:val="00E211B1"/>
    <w:rsid w:val="00E21967"/>
    <w:rsid w:val="00E2359A"/>
    <w:rsid w:val="00E236E6"/>
    <w:rsid w:val="00E246EC"/>
    <w:rsid w:val="00E24FE4"/>
    <w:rsid w:val="00E253D9"/>
    <w:rsid w:val="00E301AC"/>
    <w:rsid w:val="00E30309"/>
    <w:rsid w:val="00E30E21"/>
    <w:rsid w:val="00E34404"/>
    <w:rsid w:val="00E34CC3"/>
    <w:rsid w:val="00E36A53"/>
    <w:rsid w:val="00E36F72"/>
    <w:rsid w:val="00E40463"/>
    <w:rsid w:val="00E4084D"/>
    <w:rsid w:val="00E40D27"/>
    <w:rsid w:val="00E41AA9"/>
    <w:rsid w:val="00E436AC"/>
    <w:rsid w:val="00E45066"/>
    <w:rsid w:val="00E4528E"/>
    <w:rsid w:val="00E46A32"/>
    <w:rsid w:val="00E50096"/>
    <w:rsid w:val="00E51533"/>
    <w:rsid w:val="00E53359"/>
    <w:rsid w:val="00E53569"/>
    <w:rsid w:val="00E537BE"/>
    <w:rsid w:val="00E53AAD"/>
    <w:rsid w:val="00E557E1"/>
    <w:rsid w:val="00E55869"/>
    <w:rsid w:val="00E5635E"/>
    <w:rsid w:val="00E57AD8"/>
    <w:rsid w:val="00E6159D"/>
    <w:rsid w:val="00E61831"/>
    <w:rsid w:val="00E61A23"/>
    <w:rsid w:val="00E61B7C"/>
    <w:rsid w:val="00E63E00"/>
    <w:rsid w:val="00E64270"/>
    <w:rsid w:val="00E64FB1"/>
    <w:rsid w:val="00E656AB"/>
    <w:rsid w:val="00E66898"/>
    <w:rsid w:val="00E71C8C"/>
    <w:rsid w:val="00E720E3"/>
    <w:rsid w:val="00E72775"/>
    <w:rsid w:val="00E7621A"/>
    <w:rsid w:val="00E763E3"/>
    <w:rsid w:val="00E76846"/>
    <w:rsid w:val="00E772AB"/>
    <w:rsid w:val="00E77389"/>
    <w:rsid w:val="00E806E8"/>
    <w:rsid w:val="00E82C5F"/>
    <w:rsid w:val="00E842EE"/>
    <w:rsid w:val="00E85CDE"/>
    <w:rsid w:val="00E90296"/>
    <w:rsid w:val="00E902A8"/>
    <w:rsid w:val="00E9035C"/>
    <w:rsid w:val="00E90EAD"/>
    <w:rsid w:val="00E921BA"/>
    <w:rsid w:val="00E92C95"/>
    <w:rsid w:val="00E93301"/>
    <w:rsid w:val="00E93A2B"/>
    <w:rsid w:val="00E93AB2"/>
    <w:rsid w:val="00EA0CA6"/>
    <w:rsid w:val="00EA0D23"/>
    <w:rsid w:val="00EA1021"/>
    <w:rsid w:val="00EA11B9"/>
    <w:rsid w:val="00EA2D11"/>
    <w:rsid w:val="00EA4995"/>
    <w:rsid w:val="00EA5316"/>
    <w:rsid w:val="00EB0A3D"/>
    <w:rsid w:val="00EB1F7E"/>
    <w:rsid w:val="00EB3A81"/>
    <w:rsid w:val="00EB44A9"/>
    <w:rsid w:val="00EB4D88"/>
    <w:rsid w:val="00EB6025"/>
    <w:rsid w:val="00EB7A83"/>
    <w:rsid w:val="00EC0A1B"/>
    <w:rsid w:val="00EC1892"/>
    <w:rsid w:val="00EC4EE4"/>
    <w:rsid w:val="00EC620B"/>
    <w:rsid w:val="00ED13AE"/>
    <w:rsid w:val="00ED1BE2"/>
    <w:rsid w:val="00ED2C6C"/>
    <w:rsid w:val="00ED40BD"/>
    <w:rsid w:val="00ED4443"/>
    <w:rsid w:val="00ED469D"/>
    <w:rsid w:val="00ED5840"/>
    <w:rsid w:val="00ED58D1"/>
    <w:rsid w:val="00ED5D35"/>
    <w:rsid w:val="00ED7EB1"/>
    <w:rsid w:val="00EE1493"/>
    <w:rsid w:val="00EE2615"/>
    <w:rsid w:val="00EE27D9"/>
    <w:rsid w:val="00EE28A2"/>
    <w:rsid w:val="00EF038F"/>
    <w:rsid w:val="00EF0925"/>
    <w:rsid w:val="00EF0D01"/>
    <w:rsid w:val="00EF1997"/>
    <w:rsid w:val="00EF4B67"/>
    <w:rsid w:val="00EF5045"/>
    <w:rsid w:val="00EF5C4B"/>
    <w:rsid w:val="00EF6CE8"/>
    <w:rsid w:val="00EF7608"/>
    <w:rsid w:val="00EF7638"/>
    <w:rsid w:val="00EF7F8E"/>
    <w:rsid w:val="00F0108B"/>
    <w:rsid w:val="00F01155"/>
    <w:rsid w:val="00F01657"/>
    <w:rsid w:val="00F02948"/>
    <w:rsid w:val="00F030CD"/>
    <w:rsid w:val="00F035C3"/>
    <w:rsid w:val="00F048C7"/>
    <w:rsid w:val="00F05CD2"/>
    <w:rsid w:val="00F07402"/>
    <w:rsid w:val="00F076E3"/>
    <w:rsid w:val="00F1022F"/>
    <w:rsid w:val="00F11B94"/>
    <w:rsid w:val="00F14DD6"/>
    <w:rsid w:val="00F15ED7"/>
    <w:rsid w:val="00F16F4B"/>
    <w:rsid w:val="00F2022C"/>
    <w:rsid w:val="00F2112D"/>
    <w:rsid w:val="00F21623"/>
    <w:rsid w:val="00F2218A"/>
    <w:rsid w:val="00F2258F"/>
    <w:rsid w:val="00F25ABD"/>
    <w:rsid w:val="00F273EB"/>
    <w:rsid w:val="00F27484"/>
    <w:rsid w:val="00F30C65"/>
    <w:rsid w:val="00F30E1C"/>
    <w:rsid w:val="00F326E0"/>
    <w:rsid w:val="00F3278B"/>
    <w:rsid w:val="00F32F7E"/>
    <w:rsid w:val="00F33AB3"/>
    <w:rsid w:val="00F33FDA"/>
    <w:rsid w:val="00F34242"/>
    <w:rsid w:val="00F343D1"/>
    <w:rsid w:val="00F34A04"/>
    <w:rsid w:val="00F36E67"/>
    <w:rsid w:val="00F379AC"/>
    <w:rsid w:val="00F40041"/>
    <w:rsid w:val="00F421F6"/>
    <w:rsid w:val="00F43231"/>
    <w:rsid w:val="00F45FDB"/>
    <w:rsid w:val="00F47E48"/>
    <w:rsid w:val="00F50448"/>
    <w:rsid w:val="00F50557"/>
    <w:rsid w:val="00F50D50"/>
    <w:rsid w:val="00F519D8"/>
    <w:rsid w:val="00F525D4"/>
    <w:rsid w:val="00F5269C"/>
    <w:rsid w:val="00F547AA"/>
    <w:rsid w:val="00F54FC3"/>
    <w:rsid w:val="00F563F3"/>
    <w:rsid w:val="00F571F4"/>
    <w:rsid w:val="00F5744A"/>
    <w:rsid w:val="00F6242D"/>
    <w:rsid w:val="00F6391B"/>
    <w:rsid w:val="00F646F7"/>
    <w:rsid w:val="00F649EB"/>
    <w:rsid w:val="00F6577D"/>
    <w:rsid w:val="00F6620D"/>
    <w:rsid w:val="00F663EA"/>
    <w:rsid w:val="00F6666D"/>
    <w:rsid w:val="00F67544"/>
    <w:rsid w:val="00F70527"/>
    <w:rsid w:val="00F715B0"/>
    <w:rsid w:val="00F7229A"/>
    <w:rsid w:val="00F72BE7"/>
    <w:rsid w:val="00F73029"/>
    <w:rsid w:val="00F75149"/>
    <w:rsid w:val="00F754AA"/>
    <w:rsid w:val="00F75734"/>
    <w:rsid w:val="00F75F60"/>
    <w:rsid w:val="00F77112"/>
    <w:rsid w:val="00F774EA"/>
    <w:rsid w:val="00F80F56"/>
    <w:rsid w:val="00F81FC3"/>
    <w:rsid w:val="00F8217D"/>
    <w:rsid w:val="00F827E5"/>
    <w:rsid w:val="00F83EA3"/>
    <w:rsid w:val="00F84722"/>
    <w:rsid w:val="00F862B9"/>
    <w:rsid w:val="00F911FD"/>
    <w:rsid w:val="00F92D80"/>
    <w:rsid w:val="00F93053"/>
    <w:rsid w:val="00F931E7"/>
    <w:rsid w:val="00F93715"/>
    <w:rsid w:val="00F94906"/>
    <w:rsid w:val="00F94B24"/>
    <w:rsid w:val="00F9640B"/>
    <w:rsid w:val="00F97349"/>
    <w:rsid w:val="00FA0645"/>
    <w:rsid w:val="00FA064C"/>
    <w:rsid w:val="00FA1281"/>
    <w:rsid w:val="00FA1D26"/>
    <w:rsid w:val="00FA3C22"/>
    <w:rsid w:val="00FA43B2"/>
    <w:rsid w:val="00FA49F2"/>
    <w:rsid w:val="00FA5A8C"/>
    <w:rsid w:val="00FA677E"/>
    <w:rsid w:val="00FA6C0D"/>
    <w:rsid w:val="00FA6CA5"/>
    <w:rsid w:val="00FA7853"/>
    <w:rsid w:val="00FB0374"/>
    <w:rsid w:val="00FB08CE"/>
    <w:rsid w:val="00FB0E4F"/>
    <w:rsid w:val="00FB1ECA"/>
    <w:rsid w:val="00FB20D4"/>
    <w:rsid w:val="00FB29BA"/>
    <w:rsid w:val="00FB419F"/>
    <w:rsid w:val="00FB599B"/>
    <w:rsid w:val="00FB5BD2"/>
    <w:rsid w:val="00FB5E05"/>
    <w:rsid w:val="00FB7460"/>
    <w:rsid w:val="00FC0B61"/>
    <w:rsid w:val="00FC118D"/>
    <w:rsid w:val="00FC14F3"/>
    <w:rsid w:val="00FC562B"/>
    <w:rsid w:val="00FC5EA5"/>
    <w:rsid w:val="00FC69B0"/>
    <w:rsid w:val="00FC6B15"/>
    <w:rsid w:val="00FC77C5"/>
    <w:rsid w:val="00FD0BB8"/>
    <w:rsid w:val="00FD160C"/>
    <w:rsid w:val="00FD277B"/>
    <w:rsid w:val="00FD473C"/>
    <w:rsid w:val="00FD719A"/>
    <w:rsid w:val="00FE004E"/>
    <w:rsid w:val="00FE1B45"/>
    <w:rsid w:val="00FE3B69"/>
    <w:rsid w:val="00FE3C67"/>
    <w:rsid w:val="00FE4C5C"/>
    <w:rsid w:val="00FE4E8C"/>
    <w:rsid w:val="00FE635F"/>
    <w:rsid w:val="00FE78F1"/>
    <w:rsid w:val="00FF0B76"/>
    <w:rsid w:val="00FF0BDA"/>
    <w:rsid w:val="00FF1328"/>
    <w:rsid w:val="00FF1951"/>
    <w:rsid w:val="00FF33BE"/>
    <w:rsid w:val="00FF4214"/>
    <w:rsid w:val="00FF52FA"/>
    <w:rsid w:val="00FF60C6"/>
    <w:rsid w:val="00FF7529"/>
    <w:rsid w:val="00FF7A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1EE78"/>
  <w15:chartTrackingRefBased/>
  <w15:docId w15:val="{06C63098-45D2-444D-A0A8-28D1287C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659"/>
    <w:pPr>
      <w:ind w:right="-360"/>
    </w:pPr>
    <w:rPr>
      <w:sz w:val="24"/>
      <w:szCs w:val="24"/>
    </w:rPr>
  </w:style>
  <w:style w:type="paragraph" w:styleId="Heading2">
    <w:name w:val="heading 2"/>
    <w:basedOn w:val="Normal"/>
    <w:next w:val="Normal"/>
    <w:link w:val="Heading2Char"/>
    <w:uiPriority w:val="99"/>
    <w:unhideWhenUsed/>
    <w:qFormat/>
    <w:rsid w:val="005369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C7D36"/>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3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36F7"/>
    <w:pPr>
      <w:spacing w:before="100" w:beforeAutospacing="1" w:after="100" w:afterAutospacing="1"/>
      <w:ind w:right="0"/>
    </w:pPr>
    <w:rPr>
      <w:rFonts w:eastAsia="Times New Roman"/>
    </w:rPr>
  </w:style>
  <w:style w:type="character" w:styleId="Hyperlink">
    <w:name w:val="Hyperlink"/>
    <w:uiPriority w:val="99"/>
    <w:unhideWhenUsed/>
    <w:rsid w:val="006F36F7"/>
    <w:rPr>
      <w:color w:val="0000FF"/>
      <w:u w:val="single"/>
    </w:rPr>
  </w:style>
  <w:style w:type="character" w:styleId="CommentReference">
    <w:name w:val="annotation reference"/>
    <w:unhideWhenUsed/>
    <w:rsid w:val="00333FD4"/>
    <w:rPr>
      <w:sz w:val="16"/>
      <w:szCs w:val="16"/>
    </w:rPr>
  </w:style>
  <w:style w:type="paragraph" w:styleId="CommentText">
    <w:name w:val="annotation text"/>
    <w:basedOn w:val="Normal"/>
    <w:link w:val="CommentTextChar"/>
    <w:uiPriority w:val="99"/>
    <w:unhideWhenUsed/>
    <w:rsid w:val="00333FD4"/>
    <w:pPr>
      <w:ind w:right="0"/>
      <w:jc w:val="center"/>
    </w:pPr>
    <w:rPr>
      <w:rFonts w:eastAsia="Arial"/>
      <w:sz w:val="20"/>
      <w:szCs w:val="20"/>
      <w:lang w:val="x-none" w:eastAsia="x-none"/>
    </w:rPr>
  </w:style>
  <w:style w:type="character" w:customStyle="1" w:styleId="CommentTextChar">
    <w:name w:val="Comment Text Char"/>
    <w:link w:val="CommentText"/>
    <w:uiPriority w:val="99"/>
    <w:rsid w:val="00333FD4"/>
    <w:rPr>
      <w:rFonts w:ascii="Times New Roman" w:eastAsia="Arial" w:hAnsi="Times New Roman" w:cs="Times New Roman"/>
      <w:sz w:val="20"/>
      <w:szCs w:val="20"/>
    </w:rPr>
  </w:style>
  <w:style w:type="paragraph" w:styleId="BalloonText">
    <w:name w:val="Balloon Text"/>
    <w:basedOn w:val="Normal"/>
    <w:link w:val="BalloonTextChar"/>
    <w:uiPriority w:val="99"/>
    <w:semiHidden/>
    <w:unhideWhenUsed/>
    <w:rsid w:val="00333FD4"/>
    <w:rPr>
      <w:rFonts w:ascii="Tahoma" w:hAnsi="Tahoma"/>
      <w:sz w:val="16"/>
      <w:szCs w:val="16"/>
      <w:lang w:val="x-none" w:eastAsia="x-none"/>
    </w:rPr>
  </w:style>
  <w:style w:type="character" w:customStyle="1" w:styleId="BalloonTextChar">
    <w:name w:val="Balloon Text Char"/>
    <w:link w:val="BalloonText"/>
    <w:uiPriority w:val="99"/>
    <w:semiHidden/>
    <w:rsid w:val="00333FD4"/>
    <w:rPr>
      <w:rFonts w:ascii="Tahoma" w:hAnsi="Tahoma" w:cs="Tahoma"/>
      <w:sz w:val="16"/>
      <w:szCs w:val="16"/>
    </w:rPr>
  </w:style>
  <w:style w:type="paragraph" w:styleId="ListParagraph">
    <w:name w:val="List Paragraph"/>
    <w:basedOn w:val="Normal"/>
    <w:uiPriority w:val="34"/>
    <w:qFormat/>
    <w:rsid w:val="00E763E3"/>
    <w:pPr>
      <w:ind w:left="720"/>
      <w:contextualSpacing/>
    </w:pPr>
  </w:style>
  <w:style w:type="paragraph" w:styleId="Header">
    <w:name w:val="header"/>
    <w:basedOn w:val="Normal"/>
    <w:link w:val="HeaderChar"/>
    <w:uiPriority w:val="99"/>
    <w:unhideWhenUsed/>
    <w:rsid w:val="006B3B68"/>
    <w:pPr>
      <w:tabs>
        <w:tab w:val="center" w:pos="4680"/>
        <w:tab w:val="right" w:pos="9360"/>
      </w:tabs>
    </w:pPr>
  </w:style>
  <w:style w:type="character" w:customStyle="1" w:styleId="HeaderChar">
    <w:name w:val="Header Char"/>
    <w:basedOn w:val="DefaultParagraphFont"/>
    <w:link w:val="Header"/>
    <w:uiPriority w:val="99"/>
    <w:rsid w:val="006B3B68"/>
  </w:style>
  <w:style w:type="paragraph" w:styleId="Footer">
    <w:name w:val="footer"/>
    <w:basedOn w:val="Normal"/>
    <w:link w:val="FooterChar"/>
    <w:uiPriority w:val="99"/>
    <w:unhideWhenUsed/>
    <w:rsid w:val="006B3B68"/>
    <w:pPr>
      <w:tabs>
        <w:tab w:val="center" w:pos="4680"/>
        <w:tab w:val="right" w:pos="9360"/>
      </w:tabs>
    </w:pPr>
  </w:style>
  <w:style w:type="character" w:customStyle="1" w:styleId="FooterChar">
    <w:name w:val="Footer Char"/>
    <w:basedOn w:val="DefaultParagraphFont"/>
    <w:link w:val="Footer"/>
    <w:uiPriority w:val="99"/>
    <w:rsid w:val="006B3B68"/>
  </w:style>
  <w:style w:type="paragraph" w:customStyle="1" w:styleId="Num-DocParagraph">
    <w:name w:val="Num-Doc Paragraph"/>
    <w:basedOn w:val="BodyText"/>
    <w:rsid w:val="001F60E2"/>
    <w:pPr>
      <w:tabs>
        <w:tab w:val="left" w:pos="850"/>
        <w:tab w:val="left" w:pos="1191"/>
        <w:tab w:val="left" w:pos="1531"/>
      </w:tabs>
      <w:spacing w:after="240"/>
      <w:ind w:right="0"/>
      <w:jc w:val="both"/>
    </w:pPr>
    <w:rPr>
      <w:rFonts w:eastAsia="Times New Roman"/>
      <w:lang w:val="en-GB" w:eastAsia="zh-CN"/>
    </w:rPr>
  </w:style>
  <w:style w:type="paragraph" w:styleId="BodyText">
    <w:name w:val="Body Text"/>
    <w:basedOn w:val="Normal"/>
    <w:link w:val="BodyTextChar"/>
    <w:uiPriority w:val="99"/>
    <w:semiHidden/>
    <w:unhideWhenUsed/>
    <w:rsid w:val="001F60E2"/>
    <w:pPr>
      <w:spacing w:after="120"/>
    </w:pPr>
  </w:style>
  <w:style w:type="character" w:customStyle="1" w:styleId="BodyTextChar">
    <w:name w:val="Body Text Char"/>
    <w:basedOn w:val="DefaultParagraphFont"/>
    <w:link w:val="BodyText"/>
    <w:uiPriority w:val="99"/>
    <w:semiHidden/>
    <w:rsid w:val="001F60E2"/>
  </w:style>
  <w:style w:type="paragraph" w:styleId="CommentSubject">
    <w:name w:val="annotation subject"/>
    <w:basedOn w:val="CommentText"/>
    <w:next w:val="CommentText"/>
    <w:link w:val="CommentSubjectChar"/>
    <w:uiPriority w:val="99"/>
    <w:semiHidden/>
    <w:unhideWhenUsed/>
    <w:rsid w:val="00775293"/>
    <w:pPr>
      <w:ind w:right="-360"/>
      <w:jc w:val="left"/>
    </w:pPr>
    <w:rPr>
      <w:rFonts w:eastAsia="Calibri"/>
      <w:b/>
      <w:bCs/>
      <w:lang w:val="en-US" w:eastAsia="en-US"/>
    </w:rPr>
  </w:style>
  <w:style w:type="character" w:customStyle="1" w:styleId="CommentSubjectChar">
    <w:name w:val="Comment Subject Char"/>
    <w:link w:val="CommentSubject"/>
    <w:uiPriority w:val="99"/>
    <w:semiHidden/>
    <w:rsid w:val="00775293"/>
    <w:rPr>
      <w:rFonts w:ascii="Times New Roman" w:eastAsia="Arial" w:hAnsi="Times New Roman" w:cs="Times New Roman"/>
      <w:b/>
      <w:bCs/>
      <w:sz w:val="20"/>
      <w:szCs w:val="20"/>
    </w:rPr>
  </w:style>
  <w:style w:type="paragraph" w:styleId="FootnoteText">
    <w:name w:val="footnote text"/>
    <w:basedOn w:val="Normal"/>
    <w:link w:val="FootnoteTextChar"/>
    <w:uiPriority w:val="99"/>
    <w:semiHidden/>
    <w:unhideWhenUsed/>
    <w:rsid w:val="000907FD"/>
    <w:rPr>
      <w:sz w:val="20"/>
      <w:szCs w:val="20"/>
    </w:rPr>
  </w:style>
  <w:style w:type="character" w:customStyle="1" w:styleId="FootnoteTextChar">
    <w:name w:val="Footnote Text Char"/>
    <w:basedOn w:val="DefaultParagraphFont"/>
    <w:link w:val="FootnoteText"/>
    <w:uiPriority w:val="99"/>
    <w:semiHidden/>
    <w:rsid w:val="000907FD"/>
  </w:style>
  <w:style w:type="character" w:styleId="FootnoteReference">
    <w:name w:val="footnote reference"/>
    <w:uiPriority w:val="99"/>
    <w:unhideWhenUsed/>
    <w:rsid w:val="000907FD"/>
    <w:rPr>
      <w:vertAlign w:val="superscript"/>
    </w:rPr>
  </w:style>
  <w:style w:type="character" w:styleId="EndnoteReference">
    <w:name w:val="endnote reference"/>
    <w:uiPriority w:val="99"/>
    <w:semiHidden/>
    <w:unhideWhenUsed/>
    <w:rsid w:val="000907FD"/>
    <w:rPr>
      <w:vertAlign w:val="superscript"/>
    </w:rPr>
  </w:style>
  <w:style w:type="character" w:customStyle="1" w:styleId="Heading3Char">
    <w:name w:val="Heading 3 Char"/>
    <w:link w:val="Heading3"/>
    <w:uiPriority w:val="9"/>
    <w:semiHidden/>
    <w:rsid w:val="003C7D36"/>
    <w:rPr>
      <w:rFonts w:ascii="Calibri Light" w:eastAsia="Times New Roman" w:hAnsi="Calibri Light" w:cs="Times New Roman"/>
      <w:b/>
      <w:bCs/>
      <w:sz w:val="26"/>
      <w:szCs w:val="26"/>
    </w:rPr>
  </w:style>
  <w:style w:type="character" w:customStyle="1" w:styleId="Heading2Char">
    <w:name w:val="Heading 2 Char"/>
    <w:basedOn w:val="DefaultParagraphFont"/>
    <w:link w:val="Heading2"/>
    <w:uiPriority w:val="99"/>
    <w:rsid w:val="005369E4"/>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5369E4"/>
  </w:style>
  <w:style w:type="table" w:customStyle="1" w:styleId="TableGrid1">
    <w:name w:val="Table Grid1"/>
    <w:basedOn w:val="TableNormal"/>
    <w:next w:val="TableGrid"/>
    <w:uiPriority w:val="39"/>
    <w:rsid w:val="005369E4"/>
    <w:pPr>
      <w:jc w:val="both"/>
    </w:pPr>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5EF4"/>
    <w:rPr>
      <w:sz w:val="24"/>
      <w:szCs w:val="24"/>
    </w:rPr>
  </w:style>
  <w:style w:type="paragraph" w:customStyle="1" w:styleId="CharChar38CharCharCharChar1">
    <w:name w:val="Char Char38 Char Char Char Char1"/>
    <w:basedOn w:val="Normal"/>
    <w:semiHidden/>
    <w:rsid w:val="00D35BDD"/>
    <w:pPr>
      <w:spacing w:after="160" w:line="240" w:lineRule="exact"/>
      <w:ind w:right="0"/>
    </w:pPr>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516">
      <w:bodyDiv w:val="1"/>
      <w:marLeft w:val="0"/>
      <w:marRight w:val="0"/>
      <w:marTop w:val="0"/>
      <w:marBottom w:val="0"/>
      <w:divBdr>
        <w:top w:val="none" w:sz="0" w:space="0" w:color="auto"/>
        <w:left w:val="none" w:sz="0" w:space="0" w:color="auto"/>
        <w:bottom w:val="none" w:sz="0" w:space="0" w:color="auto"/>
        <w:right w:val="none" w:sz="0" w:space="0" w:color="auto"/>
      </w:divBdr>
    </w:div>
    <w:div w:id="20474068">
      <w:bodyDiv w:val="1"/>
      <w:marLeft w:val="0"/>
      <w:marRight w:val="0"/>
      <w:marTop w:val="0"/>
      <w:marBottom w:val="0"/>
      <w:divBdr>
        <w:top w:val="none" w:sz="0" w:space="0" w:color="auto"/>
        <w:left w:val="none" w:sz="0" w:space="0" w:color="auto"/>
        <w:bottom w:val="none" w:sz="0" w:space="0" w:color="auto"/>
        <w:right w:val="none" w:sz="0" w:space="0" w:color="auto"/>
      </w:divBdr>
    </w:div>
    <w:div w:id="32003436">
      <w:bodyDiv w:val="1"/>
      <w:marLeft w:val="0"/>
      <w:marRight w:val="0"/>
      <w:marTop w:val="0"/>
      <w:marBottom w:val="0"/>
      <w:divBdr>
        <w:top w:val="none" w:sz="0" w:space="0" w:color="auto"/>
        <w:left w:val="none" w:sz="0" w:space="0" w:color="auto"/>
        <w:bottom w:val="none" w:sz="0" w:space="0" w:color="auto"/>
        <w:right w:val="none" w:sz="0" w:space="0" w:color="auto"/>
      </w:divBdr>
    </w:div>
    <w:div w:id="44647456">
      <w:bodyDiv w:val="1"/>
      <w:marLeft w:val="0"/>
      <w:marRight w:val="0"/>
      <w:marTop w:val="0"/>
      <w:marBottom w:val="0"/>
      <w:divBdr>
        <w:top w:val="none" w:sz="0" w:space="0" w:color="auto"/>
        <w:left w:val="none" w:sz="0" w:space="0" w:color="auto"/>
        <w:bottom w:val="none" w:sz="0" w:space="0" w:color="auto"/>
        <w:right w:val="none" w:sz="0" w:space="0" w:color="auto"/>
      </w:divBdr>
    </w:div>
    <w:div w:id="141385720">
      <w:bodyDiv w:val="1"/>
      <w:marLeft w:val="0"/>
      <w:marRight w:val="0"/>
      <w:marTop w:val="0"/>
      <w:marBottom w:val="0"/>
      <w:divBdr>
        <w:top w:val="none" w:sz="0" w:space="0" w:color="auto"/>
        <w:left w:val="none" w:sz="0" w:space="0" w:color="auto"/>
        <w:bottom w:val="none" w:sz="0" w:space="0" w:color="auto"/>
        <w:right w:val="none" w:sz="0" w:space="0" w:color="auto"/>
      </w:divBdr>
    </w:div>
    <w:div w:id="200291107">
      <w:bodyDiv w:val="1"/>
      <w:marLeft w:val="0"/>
      <w:marRight w:val="0"/>
      <w:marTop w:val="0"/>
      <w:marBottom w:val="0"/>
      <w:divBdr>
        <w:top w:val="none" w:sz="0" w:space="0" w:color="auto"/>
        <w:left w:val="none" w:sz="0" w:space="0" w:color="auto"/>
        <w:bottom w:val="none" w:sz="0" w:space="0" w:color="auto"/>
        <w:right w:val="none" w:sz="0" w:space="0" w:color="auto"/>
      </w:divBdr>
    </w:div>
    <w:div w:id="228004391">
      <w:bodyDiv w:val="1"/>
      <w:marLeft w:val="0"/>
      <w:marRight w:val="0"/>
      <w:marTop w:val="0"/>
      <w:marBottom w:val="0"/>
      <w:divBdr>
        <w:top w:val="none" w:sz="0" w:space="0" w:color="auto"/>
        <w:left w:val="none" w:sz="0" w:space="0" w:color="auto"/>
        <w:bottom w:val="none" w:sz="0" w:space="0" w:color="auto"/>
        <w:right w:val="none" w:sz="0" w:space="0" w:color="auto"/>
      </w:divBdr>
    </w:div>
    <w:div w:id="244849686">
      <w:bodyDiv w:val="1"/>
      <w:marLeft w:val="0"/>
      <w:marRight w:val="0"/>
      <w:marTop w:val="0"/>
      <w:marBottom w:val="0"/>
      <w:divBdr>
        <w:top w:val="none" w:sz="0" w:space="0" w:color="auto"/>
        <w:left w:val="none" w:sz="0" w:space="0" w:color="auto"/>
        <w:bottom w:val="none" w:sz="0" w:space="0" w:color="auto"/>
        <w:right w:val="none" w:sz="0" w:space="0" w:color="auto"/>
      </w:divBdr>
    </w:div>
    <w:div w:id="281814632">
      <w:bodyDiv w:val="1"/>
      <w:marLeft w:val="0"/>
      <w:marRight w:val="0"/>
      <w:marTop w:val="0"/>
      <w:marBottom w:val="0"/>
      <w:divBdr>
        <w:top w:val="none" w:sz="0" w:space="0" w:color="auto"/>
        <w:left w:val="none" w:sz="0" w:space="0" w:color="auto"/>
        <w:bottom w:val="none" w:sz="0" w:space="0" w:color="auto"/>
        <w:right w:val="none" w:sz="0" w:space="0" w:color="auto"/>
      </w:divBdr>
    </w:div>
    <w:div w:id="331953408">
      <w:bodyDiv w:val="1"/>
      <w:marLeft w:val="0"/>
      <w:marRight w:val="0"/>
      <w:marTop w:val="0"/>
      <w:marBottom w:val="0"/>
      <w:divBdr>
        <w:top w:val="none" w:sz="0" w:space="0" w:color="auto"/>
        <w:left w:val="none" w:sz="0" w:space="0" w:color="auto"/>
        <w:bottom w:val="none" w:sz="0" w:space="0" w:color="auto"/>
        <w:right w:val="none" w:sz="0" w:space="0" w:color="auto"/>
      </w:divBdr>
    </w:div>
    <w:div w:id="719549462">
      <w:bodyDiv w:val="1"/>
      <w:marLeft w:val="0"/>
      <w:marRight w:val="0"/>
      <w:marTop w:val="0"/>
      <w:marBottom w:val="0"/>
      <w:divBdr>
        <w:top w:val="none" w:sz="0" w:space="0" w:color="auto"/>
        <w:left w:val="none" w:sz="0" w:space="0" w:color="auto"/>
        <w:bottom w:val="none" w:sz="0" w:space="0" w:color="auto"/>
        <w:right w:val="none" w:sz="0" w:space="0" w:color="auto"/>
      </w:divBdr>
    </w:div>
    <w:div w:id="830294300">
      <w:bodyDiv w:val="1"/>
      <w:marLeft w:val="0"/>
      <w:marRight w:val="0"/>
      <w:marTop w:val="0"/>
      <w:marBottom w:val="0"/>
      <w:divBdr>
        <w:top w:val="none" w:sz="0" w:space="0" w:color="auto"/>
        <w:left w:val="none" w:sz="0" w:space="0" w:color="auto"/>
        <w:bottom w:val="none" w:sz="0" w:space="0" w:color="auto"/>
        <w:right w:val="none" w:sz="0" w:space="0" w:color="auto"/>
      </w:divBdr>
    </w:div>
    <w:div w:id="835610981">
      <w:bodyDiv w:val="1"/>
      <w:marLeft w:val="0"/>
      <w:marRight w:val="0"/>
      <w:marTop w:val="0"/>
      <w:marBottom w:val="0"/>
      <w:divBdr>
        <w:top w:val="none" w:sz="0" w:space="0" w:color="auto"/>
        <w:left w:val="none" w:sz="0" w:space="0" w:color="auto"/>
        <w:bottom w:val="none" w:sz="0" w:space="0" w:color="auto"/>
        <w:right w:val="none" w:sz="0" w:space="0" w:color="auto"/>
      </w:divBdr>
    </w:div>
    <w:div w:id="892233808">
      <w:bodyDiv w:val="1"/>
      <w:marLeft w:val="0"/>
      <w:marRight w:val="0"/>
      <w:marTop w:val="0"/>
      <w:marBottom w:val="0"/>
      <w:divBdr>
        <w:top w:val="none" w:sz="0" w:space="0" w:color="auto"/>
        <w:left w:val="none" w:sz="0" w:space="0" w:color="auto"/>
        <w:bottom w:val="none" w:sz="0" w:space="0" w:color="auto"/>
        <w:right w:val="none" w:sz="0" w:space="0" w:color="auto"/>
      </w:divBdr>
    </w:div>
    <w:div w:id="996954254">
      <w:bodyDiv w:val="1"/>
      <w:marLeft w:val="0"/>
      <w:marRight w:val="0"/>
      <w:marTop w:val="0"/>
      <w:marBottom w:val="0"/>
      <w:divBdr>
        <w:top w:val="none" w:sz="0" w:space="0" w:color="auto"/>
        <w:left w:val="none" w:sz="0" w:space="0" w:color="auto"/>
        <w:bottom w:val="none" w:sz="0" w:space="0" w:color="auto"/>
        <w:right w:val="none" w:sz="0" w:space="0" w:color="auto"/>
      </w:divBdr>
    </w:div>
    <w:div w:id="1070540973">
      <w:bodyDiv w:val="1"/>
      <w:marLeft w:val="0"/>
      <w:marRight w:val="0"/>
      <w:marTop w:val="0"/>
      <w:marBottom w:val="0"/>
      <w:divBdr>
        <w:top w:val="none" w:sz="0" w:space="0" w:color="auto"/>
        <w:left w:val="none" w:sz="0" w:space="0" w:color="auto"/>
        <w:bottom w:val="none" w:sz="0" w:space="0" w:color="auto"/>
        <w:right w:val="none" w:sz="0" w:space="0" w:color="auto"/>
      </w:divBdr>
    </w:div>
    <w:div w:id="1126199280">
      <w:bodyDiv w:val="1"/>
      <w:marLeft w:val="0"/>
      <w:marRight w:val="0"/>
      <w:marTop w:val="0"/>
      <w:marBottom w:val="0"/>
      <w:divBdr>
        <w:top w:val="none" w:sz="0" w:space="0" w:color="auto"/>
        <w:left w:val="none" w:sz="0" w:space="0" w:color="auto"/>
        <w:bottom w:val="none" w:sz="0" w:space="0" w:color="auto"/>
        <w:right w:val="none" w:sz="0" w:space="0" w:color="auto"/>
      </w:divBdr>
    </w:div>
    <w:div w:id="1205798514">
      <w:bodyDiv w:val="1"/>
      <w:marLeft w:val="0"/>
      <w:marRight w:val="0"/>
      <w:marTop w:val="0"/>
      <w:marBottom w:val="0"/>
      <w:divBdr>
        <w:top w:val="none" w:sz="0" w:space="0" w:color="auto"/>
        <w:left w:val="none" w:sz="0" w:space="0" w:color="auto"/>
        <w:bottom w:val="none" w:sz="0" w:space="0" w:color="auto"/>
        <w:right w:val="none" w:sz="0" w:space="0" w:color="auto"/>
      </w:divBdr>
    </w:div>
    <w:div w:id="1246039115">
      <w:bodyDiv w:val="1"/>
      <w:marLeft w:val="0"/>
      <w:marRight w:val="0"/>
      <w:marTop w:val="0"/>
      <w:marBottom w:val="0"/>
      <w:divBdr>
        <w:top w:val="none" w:sz="0" w:space="0" w:color="auto"/>
        <w:left w:val="none" w:sz="0" w:space="0" w:color="auto"/>
        <w:bottom w:val="none" w:sz="0" w:space="0" w:color="auto"/>
        <w:right w:val="none" w:sz="0" w:space="0" w:color="auto"/>
      </w:divBdr>
    </w:div>
    <w:div w:id="1376390970">
      <w:bodyDiv w:val="1"/>
      <w:marLeft w:val="0"/>
      <w:marRight w:val="0"/>
      <w:marTop w:val="0"/>
      <w:marBottom w:val="0"/>
      <w:divBdr>
        <w:top w:val="none" w:sz="0" w:space="0" w:color="auto"/>
        <w:left w:val="none" w:sz="0" w:space="0" w:color="auto"/>
        <w:bottom w:val="none" w:sz="0" w:space="0" w:color="auto"/>
        <w:right w:val="none" w:sz="0" w:space="0" w:color="auto"/>
      </w:divBdr>
    </w:div>
    <w:div w:id="1417946693">
      <w:bodyDiv w:val="1"/>
      <w:marLeft w:val="0"/>
      <w:marRight w:val="0"/>
      <w:marTop w:val="0"/>
      <w:marBottom w:val="0"/>
      <w:divBdr>
        <w:top w:val="none" w:sz="0" w:space="0" w:color="auto"/>
        <w:left w:val="none" w:sz="0" w:space="0" w:color="auto"/>
        <w:bottom w:val="none" w:sz="0" w:space="0" w:color="auto"/>
        <w:right w:val="none" w:sz="0" w:space="0" w:color="auto"/>
      </w:divBdr>
    </w:div>
    <w:div w:id="1425690784">
      <w:bodyDiv w:val="1"/>
      <w:marLeft w:val="0"/>
      <w:marRight w:val="0"/>
      <w:marTop w:val="0"/>
      <w:marBottom w:val="0"/>
      <w:divBdr>
        <w:top w:val="none" w:sz="0" w:space="0" w:color="auto"/>
        <w:left w:val="none" w:sz="0" w:space="0" w:color="auto"/>
        <w:bottom w:val="none" w:sz="0" w:space="0" w:color="auto"/>
        <w:right w:val="none" w:sz="0" w:space="0" w:color="auto"/>
      </w:divBdr>
    </w:div>
    <w:div w:id="1445424955">
      <w:bodyDiv w:val="1"/>
      <w:marLeft w:val="0"/>
      <w:marRight w:val="0"/>
      <w:marTop w:val="0"/>
      <w:marBottom w:val="0"/>
      <w:divBdr>
        <w:top w:val="none" w:sz="0" w:space="0" w:color="auto"/>
        <w:left w:val="none" w:sz="0" w:space="0" w:color="auto"/>
        <w:bottom w:val="none" w:sz="0" w:space="0" w:color="auto"/>
        <w:right w:val="none" w:sz="0" w:space="0" w:color="auto"/>
      </w:divBdr>
    </w:div>
    <w:div w:id="1493333798">
      <w:bodyDiv w:val="1"/>
      <w:marLeft w:val="0"/>
      <w:marRight w:val="0"/>
      <w:marTop w:val="0"/>
      <w:marBottom w:val="0"/>
      <w:divBdr>
        <w:top w:val="none" w:sz="0" w:space="0" w:color="auto"/>
        <w:left w:val="none" w:sz="0" w:space="0" w:color="auto"/>
        <w:bottom w:val="none" w:sz="0" w:space="0" w:color="auto"/>
        <w:right w:val="none" w:sz="0" w:space="0" w:color="auto"/>
      </w:divBdr>
    </w:div>
    <w:div w:id="1620456568">
      <w:bodyDiv w:val="1"/>
      <w:marLeft w:val="0"/>
      <w:marRight w:val="0"/>
      <w:marTop w:val="0"/>
      <w:marBottom w:val="0"/>
      <w:divBdr>
        <w:top w:val="none" w:sz="0" w:space="0" w:color="auto"/>
        <w:left w:val="none" w:sz="0" w:space="0" w:color="auto"/>
        <w:bottom w:val="none" w:sz="0" w:space="0" w:color="auto"/>
        <w:right w:val="none" w:sz="0" w:space="0" w:color="auto"/>
      </w:divBdr>
    </w:div>
    <w:div w:id="1701122308">
      <w:bodyDiv w:val="1"/>
      <w:marLeft w:val="0"/>
      <w:marRight w:val="0"/>
      <w:marTop w:val="0"/>
      <w:marBottom w:val="0"/>
      <w:divBdr>
        <w:top w:val="none" w:sz="0" w:space="0" w:color="auto"/>
        <w:left w:val="none" w:sz="0" w:space="0" w:color="auto"/>
        <w:bottom w:val="none" w:sz="0" w:space="0" w:color="auto"/>
        <w:right w:val="none" w:sz="0" w:space="0" w:color="auto"/>
      </w:divBdr>
    </w:div>
    <w:div w:id="1749762148">
      <w:bodyDiv w:val="1"/>
      <w:marLeft w:val="0"/>
      <w:marRight w:val="0"/>
      <w:marTop w:val="0"/>
      <w:marBottom w:val="0"/>
      <w:divBdr>
        <w:top w:val="none" w:sz="0" w:space="0" w:color="auto"/>
        <w:left w:val="none" w:sz="0" w:space="0" w:color="auto"/>
        <w:bottom w:val="none" w:sz="0" w:space="0" w:color="auto"/>
        <w:right w:val="none" w:sz="0" w:space="0" w:color="auto"/>
      </w:divBdr>
    </w:div>
    <w:div w:id="1783567597">
      <w:bodyDiv w:val="1"/>
      <w:marLeft w:val="0"/>
      <w:marRight w:val="0"/>
      <w:marTop w:val="0"/>
      <w:marBottom w:val="0"/>
      <w:divBdr>
        <w:top w:val="none" w:sz="0" w:space="0" w:color="auto"/>
        <w:left w:val="none" w:sz="0" w:space="0" w:color="auto"/>
        <w:bottom w:val="none" w:sz="0" w:space="0" w:color="auto"/>
        <w:right w:val="none" w:sz="0" w:space="0" w:color="auto"/>
      </w:divBdr>
    </w:div>
    <w:div w:id="1896161034">
      <w:bodyDiv w:val="1"/>
      <w:marLeft w:val="0"/>
      <w:marRight w:val="0"/>
      <w:marTop w:val="0"/>
      <w:marBottom w:val="0"/>
      <w:divBdr>
        <w:top w:val="none" w:sz="0" w:space="0" w:color="auto"/>
        <w:left w:val="none" w:sz="0" w:space="0" w:color="auto"/>
        <w:bottom w:val="none" w:sz="0" w:space="0" w:color="auto"/>
        <w:right w:val="none" w:sz="0" w:space="0" w:color="auto"/>
      </w:divBdr>
    </w:div>
    <w:div w:id="2123180649">
      <w:bodyDiv w:val="1"/>
      <w:marLeft w:val="0"/>
      <w:marRight w:val="0"/>
      <w:marTop w:val="0"/>
      <w:marBottom w:val="0"/>
      <w:divBdr>
        <w:top w:val="none" w:sz="0" w:space="0" w:color="auto"/>
        <w:left w:val="none" w:sz="0" w:space="0" w:color="auto"/>
        <w:bottom w:val="none" w:sz="0" w:space="0" w:color="auto"/>
        <w:right w:val="none" w:sz="0" w:space="0" w:color="auto"/>
      </w:divBdr>
    </w:div>
    <w:div w:id="21394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header1.xml" Type="http://schemas.openxmlformats.org/officeDocument/2006/relationships/head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media/image1.png" Type="http://schemas.openxmlformats.org/officeDocument/2006/relationships/image"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theme/theme1.xml" Type="http://schemas.openxmlformats.org/officeDocument/2006/relationships/theme"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808C1-A1C2-4931-BE99-837DD509B30D}">
  <ds:schemaRefs>
    <ds:schemaRef ds:uri="http://schemas.microsoft.com/sharepoint/v3/contenttype/forms"/>
  </ds:schemaRefs>
</ds:datastoreItem>
</file>

<file path=customXml/itemProps2.xml><?xml version="1.0" encoding="utf-8"?>
<ds:datastoreItem xmlns:ds="http://schemas.openxmlformats.org/officeDocument/2006/customXml" ds:itemID="{EDF10CF4-8F93-4028-90D1-2692C15810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29EE12-7527-4378-ABCD-2CBDB5322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9254DDD-5FC9-4759-A845-4DECFA6A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1</Pages>
  <Words>4146</Words>
  <Characters>23637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27728</CharactersWithSpaces>
  <SharedDoc>false</SharedDoc>
  <HLinks>
    <vt:vector size="24" baseType="variant">
      <vt:variant>
        <vt:i4>983132</vt:i4>
      </vt:variant>
      <vt:variant>
        <vt:i4>9</vt:i4>
      </vt:variant>
      <vt:variant>
        <vt:i4>0</vt:i4>
      </vt:variant>
      <vt:variant>
        <vt:i4>5</vt:i4>
      </vt:variant>
      <vt:variant>
        <vt:lpwstr>https://thuvienphapluat.vn/van-ban/tien-te-ngan-hang/thong-tu-24-2011-tt-nhnn-thuc-thi-phuong-an-don-gian-hoa-thu-tuc-hanh-chinh-128613.aspx</vt:lpwstr>
      </vt:variant>
      <vt:variant>
        <vt:lpwstr/>
      </vt:variant>
      <vt:variant>
        <vt:i4>2424935</vt:i4>
      </vt:variant>
      <vt:variant>
        <vt:i4>6</vt:i4>
      </vt:variant>
      <vt:variant>
        <vt:i4>0</vt:i4>
      </vt:variant>
      <vt:variant>
        <vt:i4>5</vt:i4>
      </vt:variant>
      <vt:variant>
        <vt:lpwstr>https://thuvienphapluat.vn/van-ban/doanh-nghiep/quyet-dinh-951-2003-qd-nhnn-thanh-lap-hoat-dong-cong-ty-kieu-hoi-thuoc-ngan-hang-thuong-mai-co-phan-cua-nha-nuoc-va-nhan-dan-51282.aspx</vt:lpwstr>
      </vt:variant>
      <vt:variant>
        <vt:lpwstr/>
      </vt:variant>
      <vt:variant>
        <vt:i4>6750258</vt:i4>
      </vt:variant>
      <vt:variant>
        <vt:i4>3</vt:i4>
      </vt:variant>
      <vt:variant>
        <vt:i4>0</vt:i4>
      </vt:variant>
      <vt:variant>
        <vt:i4>5</vt:i4>
      </vt:variant>
      <vt:variant>
        <vt:lpwstr>https://thuvienphapluat.vn/van-ban/doanh-nghiep/quyet-dinh-1389-2001-qd-nhnn-thanh-lap-cong-ty-quan-ly-no-va-khai-thac-tai-san-thuoc-ngan-hang-thuong-mai-7448.aspx</vt:lpwstr>
      </vt:variant>
      <vt:variant>
        <vt:lpwstr/>
      </vt:variant>
      <vt:variant>
        <vt:i4>6946942</vt:i4>
      </vt:variant>
      <vt:variant>
        <vt:i4>0</vt:i4>
      </vt:variant>
      <vt:variant>
        <vt:i4>0</vt:i4>
      </vt:variant>
      <vt:variant>
        <vt:i4>5</vt:i4>
      </vt:variant>
      <vt:variant>
        <vt:lpwstr>https://thuvienphapluat.vn/van-ban/doanh-nghiep/thong-tu-04-1999-tt-nhnn5-huong-dan-viec-thanh-lap-cong-ty-chung-khoan-cua-ngan-hang-thuong-mai-45932.aspx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phuong1111</dc:creator>
  <cp:keywords/>
  <dc:description/>
  <cp:lastModifiedBy>Luong Hong Hanh</cp:lastModifiedBy>
  <cp:revision>62</cp:revision>
  <cp:lastPrinted>2025-06-05T03:12:00Z</cp:lastPrinted>
  <dcterms:created xsi:type="dcterms:W3CDTF">2025-02-13T03:03:00Z</dcterms:created>
  <dcterms:modified xsi:type="dcterms:W3CDTF">2025-06-05T03:14:00Z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SBV637638</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612450</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http://webcenter-app01:16200/cs/idcplg?IdcService=DESKTOP_DOC_INFO&amp;dDocName=SBV637638&amp;dID=612450&amp;ClientControlled=DocMan,taskpane&amp;coreContentOnly=1</vt:lpwstr>
  </property>
</Properties>
</file>